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9D184" w14:textId="77777777" w:rsidR="00D14EF4" w:rsidRPr="00F52226" w:rsidRDefault="00D14EF4" w:rsidP="00D14EF4">
      <w:pPr>
        <w:jc w:val="center"/>
        <w:rPr>
          <w:rFonts w:asciiTheme="minorHAnsi" w:hAnsiTheme="minorHAnsi" w:cstheme="minorHAnsi"/>
          <w:b/>
          <w:sz w:val="22"/>
          <w:szCs w:val="22"/>
        </w:rPr>
      </w:pPr>
      <w:r w:rsidRPr="00F52226">
        <w:rPr>
          <w:rFonts w:asciiTheme="minorHAnsi" w:hAnsiTheme="minorHAnsi" w:cstheme="minorHAnsi"/>
          <w:b/>
          <w:sz w:val="22"/>
          <w:szCs w:val="22"/>
        </w:rPr>
        <w:t>ДОГОВОР</w:t>
      </w:r>
    </w:p>
    <w:p w14:paraId="70C7B0E2" w14:textId="77777777" w:rsidR="00D14EF4" w:rsidRPr="00F52226" w:rsidRDefault="00D14EF4" w:rsidP="00D14EF4">
      <w:pPr>
        <w:jc w:val="center"/>
        <w:rPr>
          <w:rFonts w:asciiTheme="minorHAnsi" w:hAnsiTheme="minorHAnsi" w:cstheme="minorHAnsi"/>
          <w:b/>
          <w:sz w:val="22"/>
          <w:szCs w:val="22"/>
        </w:rPr>
      </w:pPr>
      <w:r w:rsidRPr="00F52226">
        <w:rPr>
          <w:rFonts w:asciiTheme="minorHAnsi" w:hAnsiTheme="minorHAnsi" w:cstheme="minorHAnsi"/>
          <w:b/>
          <w:sz w:val="22"/>
          <w:szCs w:val="22"/>
        </w:rPr>
        <w:t>ЗА СНАБДУВАЊЕ СО ЕЛЕКТРИЧНА ЕНЕРГИЈА</w:t>
      </w:r>
    </w:p>
    <w:p w14:paraId="37D9CF94" w14:textId="77777777" w:rsidR="00D14EF4" w:rsidRPr="00F52226" w:rsidRDefault="00D14EF4" w:rsidP="00D14EF4">
      <w:pPr>
        <w:jc w:val="center"/>
        <w:rPr>
          <w:rFonts w:asciiTheme="minorHAnsi" w:hAnsiTheme="minorHAnsi" w:cstheme="minorHAnsi"/>
          <w:b/>
          <w:sz w:val="22"/>
          <w:szCs w:val="22"/>
        </w:rPr>
      </w:pPr>
    </w:p>
    <w:p w14:paraId="39FD35CF" w14:textId="77777777" w:rsidR="00D14EF4" w:rsidRPr="00D14EF4" w:rsidRDefault="00D14EF4" w:rsidP="00D14EF4">
      <w:pPr>
        <w:jc w:val="both"/>
        <w:rPr>
          <w:rFonts w:asciiTheme="minorHAnsi" w:hAnsiTheme="minorHAnsi" w:cstheme="minorHAnsi"/>
          <w:sz w:val="22"/>
          <w:szCs w:val="22"/>
        </w:rPr>
      </w:pPr>
    </w:p>
    <w:p w14:paraId="42062642" w14:textId="77777777" w:rsidR="00D14EF4" w:rsidRPr="00D14EF4" w:rsidRDefault="00D14EF4" w:rsidP="00D14EF4">
      <w:pPr>
        <w:jc w:val="both"/>
        <w:rPr>
          <w:rFonts w:asciiTheme="minorHAnsi" w:hAnsiTheme="minorHAnsi" w:cstheme="minorHAnsi"/>
          <w:sz w:val="22"/>
          <w:szCs w:val="22"/>
        </w:rPr>
      </w:pPr>
      <w:r w:rsidRPr="00D14EF4">
        <w:rPr>
          <w:rFonts w:asciiTheme="minorHAnsi" w:hAnsiTheme="minorHAnsi" w:cstheme="minorHAnsi"/>
          <w:sz w:val="22"/>
          <w:szCs w:val="22"/>
        </w:rPr>
        <w:t>Склучен помеѓу:</w:t>
      </w:r>
    </w:p>
    <w:p w14:paraId="00F68693" w14:textId="77777777" w:rsidR="00D14EF4" w:rsidRPr="00D14EF4" w:rsidRDefault="00D14EF4" w:rsidP="00D14EF4">
      <w:pPr>
        <w:jc w:val="both"/>
        <w:rPr>
          <w:rFonts w:asciiTheme="minorHAnsi" w:hAnsiTheme="minorHAnsi" w:cstheme="minorHAnsi"/>
          <w:sz w:val="22"/>
          <w:szCs w:val="22"/>
        </w:rPr>
      </w:pPr>
    </w:p>
    <w:p w14:paraId="0C956BA7" w14:textId="77777777" w:rsidR="00805597" w:rsidRPr="00805597" w:rsidRDefault="00D14EF4" w:rsidP="00805597">
      <w:pPr>
        <w:jc w:val="both"/>
        <w:rPr>
          <w:rFonts w:asciiTheme="minorHAnsi" w:hAnsiTheme="minorHAnsi" w:cstheme="minorHAnsi"/>
          <w:b/>
          <w:sz w:val="22"/>
          <w:szCs w:val="22"/>
        </w:rPr>
      </w:pPr>
      <w:r w:rsidRPr="00D14EF4">
        <w:rPr>
          <w:rFonts w:asciiTheme="minorHAnsi" w:hAnsiTheme="minorHAnsi" w:cstheme="minorHAnsi"/>
          <w:sz w:val="22"/>
          <w:szCs w:val="22"/>
        </w:rPr>
        <w:t xml:space="preserve">1. </w:t>
      </w:r>
      <w:r w:rsidR="00E55195">
        <w:rPr>
          <w:rFonts w:asciiTheme="minorHAnsi" w:hAnsiTheme="minorHAnsi" w:cstheme="minorHAnsi"/>
          <w:b/>
          <w:sz w:val="22"/>
          <w:szCs w:val="22"/>
          <w:lang w:val="en-US"/>
        </w:rPr>
        <w:t>_______________________________________________________________________</w:t>
      </w:r>
      <w:r w:rsidR="00805597" w:rsidRPr="00805597">
        <w:rPr>
          <w:rFonts w:asciiTheme="minorHAnsi" w:hAnsiTheme="minorHAnsi" w:cstheme="minorHAnsi"/>
          <w:bCs/>
          <w:sz w:val="22"/>
          <w:szCs w:val="22"/>
        </w:rPr>
        <w:t xml:space="preserve">, ЕМБС </w:t>
      </w:r>
      <w:r w:rsidR="00E55195">
        <w:rPr>
          <w:rFonts w:asciiTheme="minorHAnsi" w:hAnsiTheme="minorHAnsi" w:cstheme="minorHAnsi"/>
          <w:bCs/>
          <w:sz w:val="22"/>
          <w:szCs w:val="22"/>
          <w:lang w:val="en-US"/>
        </w:rPr>
        <w:t>_____________</w:t>
      </w:r>
      <w:r w:rsidR="00805597" w:rsidRPr="00805597">
        <w:rPr>
          <w:rFonts w:asciiTheme="minorHAnsi" w:hAnsiTheme="minorHAnsi" w:cstheme="minorHAnsi"/>
          <w:bCs/>
          <w:sz w:val="22"/>
          <w:szCs w:val="22"/>
        </w:rPr>
        <w:t xml:space="preserve">, даночен број </w:t>
      </w:r>
      <w:r w:rsidR="00E55195">
        <w:rPr>
          <w:rFonts w:asciiTheme="minorHAnsi" w:hAnsiTheme="minorHAnsi" w:cstheme="minorHAnsi"/>
          <w:bCs/>
          <w:sz w:val="22"/>
          <w:szCs w:val="22"/>
          <w:lang w:val="en-US"/>
        </w:rPr>
        <w:t>_________________________</w:t>
      </w:r>
      <w:r w:rsidR="00805597" w:rsidRPr="00805597">
        <w:rPr>
          <w:rFonts w:asciiTheme="minorHAnsi" w:hAnsiTheme="minorHAnsi" w:cstheme="minorHAnsi"/>
          <w:bCs/>
          <w:sz w:val="22"/>
          <w:szCs w:val="22"/>
        </w:rPr>
        <w:t xml:space="preserve">, жиро сметка </w:t>
      </w:r>
      <w:r w:rsidR="00E55195">
        <w:rPr>
          <w:rFonts w:asciiTheme="minorHAnsi" w:hAnsiTheme="minorHAnsi" w:cstheme="minorHAnsi"/>
          <w:bCs/>
          <w:sz w:val="22"/>
          <w:szCs w:val="22"/>
          <w:lang w:val="en-US"/>
        </w:rPr>
        <w:t>_____________________________</w:t>
      </w:r>
      <w:r w:rsidR="00805597" w:rsidRPr="00805597">
        <w:rPr>
          <w:rFonts w:asciiTheme="minorHAnsi" w:hAnsiTheme="minorHAnsi" w:cstheme="minorHAnsi"/>
          <w:bCs/>
          <w:sz w:val="22"/>
          <w:szCs w:val="22"/>
        </w:rPr>
        <w:t xml:space="preserve"> депонент на </w:t>
      </w:r>
      <w:r w:rsidR="00E55195">
        <w:rPr>
          <w:rFonts w:asciiTheme="minorHAnsi" w:hAnsiTheme="minorHAnsi" w:cstheme="minorHAnsi"/>
          <w:bCs/>
          <w:sz w:val="22"/>
          <w:szCs w:val="22"/>
          <w:lang w:val="en-US"/>
        </w:rPr>
        <w:t>__________________________</w:t>
      </w:r>
      <w:r w:rsidR="00805597" w:rsidRPr="00805597">
        <w:rPr>
          <w:rFonts w:asciiTheme="minorHAnsi" w:hAnsiTheme="minorHAnsi" w:cstheme="minorHAnsi"/>
          <w:bCs/>
          <w:sz w:val="22"/>
          <w:szCs w:val="22"/>
        </w:rPr>
        <w:t xml:space="preserve">, претставувано од </w:t>
      </w:r>
      <w:r w:rsidR="00E55195">
        <w:rPr>
          <w:rFonts w:asciiTheme="minorHAnsi" w:hAnsiTheme="minorHAnsi" w:cstheme="minorHAnsi"/>
          <w:bCs/>
          <w:sz w:val="22"/>
          <w:szCs w:val="22"/>
          <w:lang w:val="en-US"/>
        </w:rPr>
        <w:t>________________________________________</w:t>
      </w:r>
      <w:r w:rsidR="00805597" w:rsidRPr="00805597">
        <w:rPr>
          <w:rFonts w:asciiTheme="minorHAnsi" w:hAnsiTheme="minorHAnsi" w:cstheme="minorHAnsi"/>
          <w:bCs/>
          <w:sz w:val="22"/>
          <w:szCs w:val="22"/>
        </w:rPr>
        <w:t xml:space="preserve"> како Управител,</w:t>
      </w:r>
      <w:r w:rsidR="007B0ADA">
        <w:rPr>
          <w:rFonts w:asciiTheme="minorHAnsi" w:hAnsiTheme="minorHAnsi" w:cstheme="minorHAnsi"/>
          <w:bCs/>
          <w:sz w:val="22"/>
          <w:szCs w:val="22"/>
        </w:rPr>
        <w:t xml:space="preserve"> </w:t>
      </w:r>
      <w:r w:rsidR="00805597" w:rsidRPr="00805597">
        <w:rPr>
          <w:rFonts w:asciiTheme="minorHAnsi" w:hAnsiTheme="minorHAnsi" w:cstheme="minorHAnsi"/>
          <w:bCs/>
          <w:sz w:val="22"/>
          <w:szCs w:val="22"/>
        </w:rPr>
        <w:t xml:space="preserve">(во натамошниот текст: </w:t>
      </w:r>
      <w:r w:rsidR="00805597" w:rsidRPr="00805597">
        <w:rPr>
          <w:rFonts w:asciiTheme="minorHAnsi" w:hAnsiTheme="minorHAnsi" w:cstheme="minorHAnsi"/>
          <w:bCs/>
          <w:sz w:val="22"/>
          <w:szCs w:val="22"/>
          <w:lang w:val="en-US"/>
        </w:rPr>
        <w:t xml:space="preserve"> </w:t>
      </w:r>
      <w:r w:rsidR="00805597" w:rsidRPr="00805597">
        <w:rPr>
          <w:rFonts w:asciiTheme="minorHAnsi" w:hAnsiTheme="minorHAnsi" w:cstheme="minorHAnsi"/>
          <w:bCs/>
          <w:sz w:val="22"/>
          <w:szCs w:val="22"/>
        </w:rPr>
        <w:t>Снабдувач на електрична енергија /</w:t>
      </w:r>
      <w:r w:rsidR="00805597" w:rsidRPr="00805597">
        <w:rPr>
          <w:rFonts w:asciiTheme="minorHAnsi" w:hAnsiTheme="minorHAnsi" w:cstheme="minorHAnsi"/>
          <w:b/>
          <w:sz w:val="22"/>
          <w:szCs w:val="22"/>
        </w:rPr>
        <w:t xml:space="preserve"> Снабдувач) и</w:t>
      </w:r>
    </w:p>
    <w:p w14:paraId="5B4FACA0" w14:textId="77777777" w:rsidR="00D14EF4" w:rsidRPr="00D14EF4" w:rsidRDefault="00D14EF4" w:rsidP="00D14EF4">
      <w:pPr>
        <w:jc w:val="both"/>
        <w:rPr>
          <w:rFonts w:asciiTheme="minorHAnsi" w:hAnsiTheme="minorHAnsi" w:cstheme="minorHAnsi"/>
          <w:sz w:val="22"/>
          <w:szCs w:val="22"/>
        </w:rPr>
      </w:pPr>
    </w:p>
    <w:p w14:paraId="1A9E5BFE" w14:textId="7FA3CEA9" w:rsidR="00D14EF4" w:rsidRDefault="00D14EF4" w:rsidP="00AA34F8">
      <w:pPr>
        <w:jc w:val="both"/>
        <w:rPr>
          <w:rFonts w:asciiTheme="minorHAnsi" w:hAnsiTheme="minorHAnsi" w:cstheme="minorHAnsi"/>
          <w:b/>
          <w:bCs/>
          <w:iCs/>
          <w:sz w:val="22"/>
          <w:szCs w:val="22"/>
        </w:rPr>
      </w:pPr>
      <w:r w:rsidRPr="00D14EF4">
        <w:rPr>
          <w:rFonts w:asciiTheme="minorHAnsi" w:hAnsiTheme="minorHAnsi" w:cstheme="minorHAnsi"/>
          <w:sz w:val="22"/>
          <w:szCs w:val="22"/>
        </w:rPr>
        <w:t xml:space="preserve">2. </w:t>
      </w:r>
      <w:bookmarkStart w:id="0" w:name="BK1"/>
      <w:bookmarkEnd w:id="0"/>
      <w:r w:rsidR="00D46DBC">
        <w:rPr>
          <w:rFonts w:asciiTheme="minorHAnsi" w:hAnsiTheme="minorHAnsi" w:cstheme="minorHAnsi"/>
          <w:b/>
          <w:bCs/>
          <w:iCs/>
          <w:sz w:val="22"/>
          <w:szCs w:val="22"/>
        </w:rPr>
        <w:t>Тутунски комбинат АД Прилеп</w:t>
      </w:r>
      <w:r w:rsidR="00264E52" w:rsidRPr="00264E52">
        <w:rPr>
          <w:rFonts w:asciiTheme="minorHAnsi" w:hAnsiTheme="minorHAnsi" w:cstheme="minorHAnsi"/>
          <w:b/>
          <w:bCs/>
          <w:iCs/>
          <w:sz w:val="22"/>
          <w:szCs w:val="22"/>
        </w:rPr>
        <w:t xml:space="preserve">, </w:t>
      </w:r>
      <w:r w:rsidR="00264E52" w:rsidRPr="00264E52">
        <w:rPr>
          <w:rFonts w:asciiTheme="minorHAnsi" w:hAnsiTheme="minorHAnsi" w:cstheme="minorHAnsi"/>
          <w:iCs/>
          <w:sz w:val="22"/>
          <w:szCs w:val="22"/>
        </w:rPr>
        <w:t xml:space="preserve">со седиште на </w:t>
      </w:r>
      <w:r w:rsidR="00D46DBC" w:rsidRPr="00D46DBC">
        <w:rPr>
          <w:rFonts w:asciiTheme="minorHAnsi" w:hAnsiTheme="minorHAnsi" w:cstheme="minorHAnsi"/>
          <w:iCs/>
          <w:sz w:val="22"/>
          <w:szCs w:val="22"/>
        </w:rPr>
        <w:t>ул. Прилепски бранители  бр.85 Прилеп</w:t>
      </w:r>
      <w:r w:rsidR="00264E52" w:rsidRPr="00264E52">
        <w:rPr>
          <w:rFonts w:asciiTheme="minorHAnsi" w:hAnsiTheme="minorHAnsi" w:cstheme="minorHAnsi"/>
          <w:iCs/>
          <w:sz w:val="22"/>
          <w:szCs w:val="22"/>
        </w:rPr>
        <w:t xml:space="preserve">, </w:t>
      </w:r>
      <w:r w:rsidR="00D46DBC">
        <w:rPr>
          <w:rFonts w:asciiTheme="minorHAnsi" w:hAnsiTheme="minorHAnsi" w:cstheme="minorHAnsi"/>
          <w:iCs/>
          <w:sz w:val="22"/>
          <w:szCs w:val="22"/>
        </w:rPr>
        <w:t xml:space="preserve">со </w:t>
      </w:r>
      <w:r w:rsidR="00D46DBC" w:rsidRPr="00D46DBC">
        <w:rPr>
          <w:rFonts w:asciiTheme="minorHAnsi" w:hAnsiTheme="minorHAnsi" w:cstheme="minorHAnsi"/>
          <w:iCs/>
          <w:sz w:val="22"/>
          <w:szCs w:val="22"/>
        </w:rPr>
        <w:t xml:space="preserve">ЕМБС 4018117 и ЕДБ 4021949119965 застапуван од Генералниот извршен директор </w:t>
      </w:r>
      <w:r w:rsidR="00ED6C3E">
        <w:rPr>
          <w:rFonts w:asciiTheme="minorHAnsi" w:hAnsiTheme="minorHAnsi" w:cstheme="minorHAnsi"/>
          <w:iCs/>
          <w:sz w:val="22"/>
          <w:szCs w:val="22"/>
        </w:rPr>
        <w:t>Александар Алексовски</w:t>
      </w:r>
      <w:r w:rsidR="004A600F">
        <w:rPr>
          <w:rFonts w:asciiTheme="minorHAnsi" w:hAnsiTheme="minorHAnsi" w:cstheme="minorHAnsi"/>
          <w:iCs/>
          <w:sz w:val="22"/>
          <w:szCs w:val="22"/>
        </w:rPr>
        <w:t xml:space="preserve"> </w:t>
      </w:r>
      <w:r w:rsidR="00264E52" w:rsidRPr="00264E52">
        <w:rPr>
          <w:rFonts w:asciiTheme="minorHAnsi" w:hAnsiTheme="minorHAnsi" w:cstheme="minorHAnsi"/>
          <w:iCs/>
          <w:sz w:val="22"/>
          <w:szCs w:val="22"/>
        </w:rPr>
        <w:t xml:space="preserve">(во натамошниот текст: Потрошувач на електрична енергија </w:t>
      </w:r>
      <w:r w:rsidR="00264E52" w:rsidRPr="00264E52">
        <w:rPr>
          <w:rFonts w:asciiTheme="minorHAnsi" w:hAnsiTheme="minorHAnsi" w:cstheme="minorHAnsi"/>
          <w:b/>
          <w:bCs/>
          <w:iCs/>
          <w:sz w:val="22"/>
          <w:szCs w:val="22"/>
        </w:rPr>
        <w:t>/ Потрошувач)</w:t>
      </w:r>
    </w:p>
    <w:p w14:paraId="483BE39C" w14:textId="77777777" w:rsidR="00AA34F8" w:rsidRPr="00D14EF4" w:rsidRDefault="00AA34F8" w:rsidP="00AA34F8">
      <w:pPr>
        <w:jc w:val="both"/>
        <w:rPr>
          <w:rFonts w:asciiTheme="minorHAnsi" w:hAnsiTheme="minorHAnsi" w:cstheme="minorHAnsi"/>
          <w:sz w:val="22"/>
          <w:szCs w:val="22"/>
        </w:rPr>
      </w:pPr>
    </w:p>
    <w:p w14:paraId="3C97A453" w14:textId="77777777" w:rsidR="00D14EF4" w:rsidRPr="00D14EF4" w:rsidRDefault="00D14EF4" w:rsidP="00D14EF4">
      <w:pPr>
        <w:jc w:val="center"/>
        <w:rPr>
          <w:rFonts w:asciiTheme="minorHAnsi" w:hAnsiTheme="minorHAnsi" w:cstheme="minorHAnsi"/>
          <w:sz w:val="22"/>
          <w:szCs w:val="22"/>
        </w:rPr>
      </w:pPr>
      <w:r w:rsidRPr="00D14EF4">
        <w:rPr>
          <w:rFonts w:asciiTheme="minorHAnsi" w:hAnsiTheme="minorHAnsi" w:cstheme="minorHAnsi"/>
          <w:sz w:val="22"/>
          <w:szCs w:val="22"/>
        </w:rPr>
        <w:t>I. ПРЕДМЕТ НА ДОГОВОРОТ</w:t>
      </w:r>
    </w:p>
    <w:p w14:paraId="2087D706" w14:textId="77777777" w:rsidR="00D14EF4" w:rsidRPr="00D14EF4" w:rsidRDefault="00D14EF4" w:rsidP="00D14EF4">
      <w:pPr>
        <w:jc w:val="center"/>
        <w:rPr>
          <w:rFonts w:asciiTheme="minorHAnsi" w:hAnsiTheme="minorHAnsi" w:cstheme="minorHAnsi"/>
          <w:sz w:val="22"/>
          <w:szCs w:val="22"/>
        </w:rPr>
      </w:pPr>
    </w:p>
    <w:p w14:paraId="1650D6FA" w14:textId="77777777" w:rsidR="00D14EF4" w:rsidRPr="00D14EF4" w:rsidRDefault="00D14EF4" w:rsidP="00705939">
      <w:pPr>
        <w:jc w:val="center"/>
        <w:rPr>
          <w:rFonts w:asciiTheme="minorHAnsi" w:hAnsiTheme="minorHAnsi" w:cstheme="minorHAnsi"/>
          <w:sz w:val="22"/>
          <w:szCs w:val="22"/>
        </w:rPr>
      </w:pPr>
      <w:r w:rsidRPr="00D14EF4">
        <w:rPr>
          <w:rFonts w:asciiTheme="minorHAnsi" w:hAnsiTheme="minorHAnsi" w:cstheme="minorHAnsi"/>
          <w:sz w:val="22"/>
          <w:szCs w:val="22"/>
        </w:rPr>
        <w:t>Член 1</w:t>
      </w:r>
    </w:p>
    <w:p w14:paraId="3653E779" w14:textId="77777777" w:rsidR="00D14EF4" w:rsidRPr="00392086" w:rsidRDefault="00392086" w:rsidP="00D14EF4">
      <w:pPr>
        <w:jc w:val="both"/>
        <w:rPr>
          <w:rFonts w:asciiTheme="minorHAnsi" w:hAnsiTheme="minorHAnsi" w:cstheme="minorHAnsi"/>
          <w:sz w:val="22"/>
          <w:szCs w:val="22"/>
        </w:rPr>
      </w:pPr>
      <w:r w:rsidRPr="00392086">
        <w:rPr>
          <w:rFonts w:asciiTheme="minorHAnsi" w:hAnsiTheme="minorHAnsi" w:cstheme="minorHAnsi"/>
          <w:sz w:val="22"/>
          <w:szCs w:val="22"/>
        </w:rPr>
        <w:t>Со овој договор се  регулираат меѓусебните права и обврски на Снабдувачот на електрична енергија и Потрошувачот на електрична енергија во согласност со Законот за енергетика, Правилата за пазар на електрична енергија и Правилата за снабдување со електрична енергија.</w:t>
      </w:r>
    </w:p>
    <w:p w14:paraId="4BE3DEB4" w14:textId="77777777" w:rsidR="00D14EF4" w:rsidRPr="00D14EF4" w:rsidRDefault="00D14EF4" w:rsidP="00D14EF4">
      <w:pPr>
        <w:jc w:val="both"/>
        <w:rPr>
          <w:rFonts w:asciiTheme="minorHAnsi" w:hAnsiTheme="minorHAnsi" w:cstheme="minorHAnsi"/>
          <w:sz w:val="22"/>
          <w:szCs w:val="22"/>
        </w:rPr>
      </w:pPr>
    </w:p>
    <w:p w14:paraId="7FE37FBF" w14:textId="73D51A38" w:rsidR="00E910AF" w:rsidRPr="00C3547A" w:rsidRDefault="00E910AF" w:rsidP="00E910AF">
      <w:pPr>
        <w:jc w:val="both"/>
        <w:rPr>
          <w:rFonts w:asciiTheme="minorHAnsi" w:hAnsiTheme="minorHAnsi" w:cstheme="minorHAnsi"/>
          <w:bCs/>
          <w:sz w:val="22"/>
          <w:szCs w:val="22"/>
        </w:rPr>
      </w:pPr>
      <w:r w:rsidRPr="00C3547A">
        <w:rPr>
          <w:rFonts w:asciiTheme="minorHAnsi" w:hAnsiTheme="minorHAnsi" w:cstheme="minorHAnsi"/>
          <w:sz w:val="22"/>
          <w:szCs w:val="22"/>
        </w:rPr>
        <w:t>Периодот на снабдување</w:t>
      </w:r>
      <w:r w:rsidRPr="00C3547A">
        <w:rPr>
          <w:rFonts w:asciiTheme="minorHAnsi" w:hAnsiTheme="minorHAnsi" w:cstheme="minorHAnsi"/>
          <w:sz w:val="22"/>
          <w:szCs w:val="22"/>
          <w:lang w:val="en-US"/>
        </w:rPr>
        <w:t xml:space="preserve"> </w:t>
      </w:r>
      <w:r w:rsidRPr="00C3547A">
        <w:rPr>
          <w:rFonts w:asciiTheme="minorHAnsi" w:hAnsiTheme="minorHAnsi" w:cstheme="minorHAnsi"/>
          <w:sz w:val="22"/>
          <w:szCs w:val="22"/>
        </w:rPr>
        <w:t xml:space="preserve">ќе започне на </w:t>
      </w:r>
      <w:bookmarkStart w:id="1" w:name="BK6"/>
      <w:bookmarkEnd w:id="1"/>
      <w:r w:rsidR="00C3547A" w:rsidRPr="00C3547A">
        <w:rPr>
          <w:rFonts w:asciiTheme="minorHAnsi" w:hAnsiTheme="minorHAnsi" w:cstheme="minorHAnsi"/>
          <w:bCs/>
          <w:sz w:val="22"/>
          <w:szCs w:val="22"/>
        </w:rPr>
        <w:t>01.06.2026г. и ќе трае</w:t>
      </w:r>
      <w:r w:rsidRPr="00C3547A">
        <w:rPr>
          <w:rFonts w:asciiTheme="minorHAnsi" w:hAnsiTheme="minorHAnsi" w:cstheme="minorHAnsi"/>
          <w:bCs/>
          <w:sz w:val="22"/>
          <w:szCs w:val="22"/>
        </w:rPr>
        <w:t xml:space="preserve"> до</w:t>
      </w:r>
      <w:bookmarkStart w:id="2" w:name="BK7"/>
      <w:bookmarkEnd w:id="2"/>
      <w:r w:rsidR="00C3547A" w:rsidRPr="00C3547A">
        <w:rPr>
          <w:rFonts w:asciiTheme="minorHAnsi" w:hAnsiTheme="minorHAnsi" w:cstheme="minorHAnsi"/>
          <w:bCs/>
          <w:sz w:val="22"/>
          <w:szCs w:val="22"/>
        </w:rPr>
        <w:t xml:space="preserve"> 31.05.2027</w:t>
      </w:r>
      <w:r w:rsidRPr="00C3547A">
        <w:rPr>
          <w:rFonts w:asciiTheme="minorHAnsi" w:hAnsiTheme="minorHAnsi" w:cstheme="minorHAnsi"/>
          <w:bCs/>
          <w:sz w:val="22"/>
          <w:szCs w:val="22"/>
        </w:rPr>
        <w:t>година.</w:t>
      </w:r>
    </w:p>
    <w:p w14:paraId="55A8B2DA" w14:textId="77777777" w:rsidR="00A11A8E" w:rsidRPr="00BC084E" w:rsidRDefault="00A11A8E">
      <w:pPr>
        <w:jc w:val="both"/>
        <w:rPr>
          <w:rFonts w:asciiTheme="minorHAnsi" w:hAnsiTheme="minorHAnsi" w:cstheme="minorHAnsi"/>
          <w:sz w:val="22"/>
          <w:szCs w:val="22"/>
        </w:rPr>
      </w:pPr>
    </w:p>
    <w:p w14:paraId="43E247C3" w14:textId="77777777" w:rsidR="00854C9E" w:rsidRPr="006426D3" w:rsidRDefault="00FD73B3" w:rsidP="00705939">
      <w:pPr>
        <w:jc w:val="center"/>
        <w:rPr>
          <w:rFonts w:asciiTheme="minorHAnsi" w:hAnsiTheme="minorHAnsi" w:cstheme="minorHAnsi"/>
          <w:sz w:val="22"/>
          <w:szCs w:val="22"/>
        </w:rPr>
      </w:pPr>
      <w:r w:rsidRPr="006426D3">
        <w:rPr>
          <w:rFonts w:asciiTheme="minorHAnsi" w:hAnsiTheme="minorHAnsi" w:cstheme="minorHAnsi"/>
          <w:sz w:val="22"/>
          <w:szCs w:val="22"/>
        </w:rPr>
        <w:t>Член 2</w:t>
      </w:r>
    </w:p>
    <w:p w14:paraId="5AE7D343" w14:textId="77777777" w:rsidR="00A11A8E" w:rsidRPr="006426D3" w:rsidRDefault="00FD73B3">
      <w:pPr>
        <w:jc w:val="both"/>
        <w:rPr>
          <w:rFonts w:asciiTheme="minorHAnsi" w:hAnsiTheme="minorHAnsi" w:cstheme="minorHAnsi"/>
          <w:sz w:val="22"/>
          <w:szCs w:val="22"/>
        </w:rPr>
      </w:pPr>
      <w:r w:rsidRPr="006426D3">
        <w:rPr>
          <w:rFonts w:asciiTheme="minorHAnsi" w:hAnsiTheme="minorHAnsi" w:cstheme="minorHAnsi"/>
          <w:sz w:val="22"/>
          <w:szCs w:val="22"/>
        </w:rPr>
        <w:t>Мерењето на електричната енергија со која бил снабден потрошувачот ќе го врши Операторот на електродистрибутивниот систем преку мерни уреди кои ги вградува, одржува, контролира и менува согласно закон и Мрежните правила за дистрибуција на електрична енергија.</w:t>
      </w:r>
    </w:p>
    <w:p w14:paraId="0AA09FDD" w14:textId="77777777" w:rsidR="00A11A8E" w:rsidRPr="006426D3" w:rsidRDefault="00A11A8E">
      <w:pPr>
        <w:jc w:val="both"/>
        <w:rPr>
          <w:rFonts w:asciiTheme="minorHAnsi" w:hAnsiTheme="minorHAnsi" w:cstheme="minorHAnsi"/>
          <w:sz w:val="22"/>
          <w:szCs w:val="22"/>
        </w:rPr>
      </w:pPr>
    </w:p>
    <w:p w14:paraId="4F2191B0" w14:textId="77777777" w:rsidR="00A11A8E" w:rsidRPr="006426D3" w:rsidRDefault="00FD73B3">
      <w:pPr>
        <w:jc w:val="both"/>
        <w:rPr>
          <w:rFonts w:asciiTheme="minorHAnsi" w:hAnsiTheme="minorHAnsi" w:cstheme="minorHAnsi"/>
          <w:sz w:val="22"/>
          <w:szCs w:val="22"/>
        </w:rPr>
      </w:pPr>
      <w:r w:rsidRPr="006426D3">
        <w:rPr>
          <w:rFonts w:asciiTheme="minorHAnsi" w:hAnsiTheme="minorHAnsi" w:cstheme="minorHAnsi"/>
          <w:sz w:val="22"/>
          <w:szCs w:val="22"/>
        </w:rPr>
        <w:t>Отчитувањата на мерните уреди, Операторот на електродистрибутивниот систем ги доставува до Снабдувачот.</w:t>
      </w:r>
    </w:p>
    <w:p w14:paraId="55DEF3D0" w14:textId="77777777" w:rsidR="00167BE6" w:rsidRPr="006426D3" w:rsidRDefault="00167BE6">
      <w:pPr>
        <w:jc w:val="both"/>
        <w:rPr>
          <w:rFonts w:asciiTheme="minorHAnsi" w:hAnsiTheme="minorHAnsi" w:cstheme="minorHAnsi"/>
          <w:sz w:val="22"/>
          <w:szCs w:val="22"/>
        </w:rPr>
      </w:pPr>
    </w:p>
    <w:p w14:paraId="653C5B76" w14:textId="77777777" w:rsidR="00854C9E" w:rsidRPr="006426D3" w:rsidRDefault="00FD73B3" w:rsidP="00705939">
      <w:pPr>
        <w:jc w:val="center"/>
        <w:rPr>
          <w:rFonts w:asciiTheme="minorHAnsi" w:hAnsiTheme="minorHAnsi" w:cstheme="minorHAnsi"/>
          <w:sz w:val="22"/>
          <w:szCs w:val="22"/>
        </w:rPr>
      </w:pPr>
      <w:r w:rsidRPr="006426D3">
        <w:rPr>
          <w:rFonts w:asciiTheme="minorHAnsi" w:hAnsiTheme="minorHAnsi" w:cstheme="minorHAnsi"/>
          <w:sz w:val="22"/>
          <w:szCs w:val="22"/>
        </w:rPr>
        <w:t>Член 3</w:t>
      </w:r>
    </w:p>
    <w:p w14:paraId="578DA318" w14:textId="77777777" w:rsidR="00A11A8E" w:rsidRPr="006426D3" w:rsidRDefault="00FD73B3">
      <w:pPr>
        <w:jc w:val="both"/>
        <w:rPr>
          <w:rFonts w:asciiTheme="minorHAnsi" w:hAnsiTheme="minorHAnsi" w:cstheme="minorHAnsi"/>
          <w:sz w:val="22"/>
          <w:szCs w:val="22"/>
        </w:rPr>
      </w:pPr>
      <w:r w:rsidRPr="006426D3">
        <w:rPr>
          <w:rFonts w:asciiTheme="minorHAnsi" w:hAnsiTheme="minorHAnsi" w:cstheme="minorHAnsi"/>
          <w:sz w:val="22"/>
          <w:szCs w:val="22"/>
        </w:rPr>
        <w:t>Најавата на потрошувачката на електрична енергија кон операторот на пазарот во име на Потрошувачот, без надомест, ја врши Снабдувачот.</w:t>
      </w:r>
    </w:p>
    <w:p w14:paraId="6FB6B8C4" w14:textId="77777777" w:rsidR="00A11A8E" w:rsidRPr="006426D3" w:rsidRDefault="00A11A8E">
      <w:pPr>
        <w:jc w:val="both"/>
        <w:rPr>
          <w:rFonts w:asciiTheme="minorHAnsi" w:hAnsiTheme="minorHAnsi" w:cstheme="minorHAnsi"/>
          <w:sz w:val="22"/>
          <w:szCs w:val="22"/>
        </w:rPr>
      </w:pPr>
    </w:p>
    <w:p w14:paraId="4FDB2A5E" w14:textId="77777777" w:rsidR="00A11A8E" w:rsidRPr="006426D3" w:rsidRDefault="00FD73B3">
      <w:pPr>
        <w:jc w:val="both"/>
        <w:rPr>
          <w:rFonts w:asciiTheme="minorHAnsi" w:hAnsiTheme="minorHAnsi" w:cstheme="minorHAnsi"/>
          <w:sz w:val="22"/>
          <w:szCs w:val="22"/>
        </w:rPr>
      </w:pPr>
      <w:r w:rsidRPr="006426D3">
        <w:rPr>
          <w:rFonts w:asciiTheme="minorHAnsi" w:hAnsiTheme="minorHAnsi" w:cstheme="minorHAnsi"/>
          <w:sz w:val="22"/>
          <w:szCs w:val="22"/>
        </w:rPr>
        <w:t>Трошоци за балансирање на потрошувачката на Потрошувачот целосно ќе бидат покриени од страна на Снабдувачот и Потрошувачот нема да сноси никакви дополнителни трошоци за балансирањето на својата потрошувачка.</w:t>
      </w:r>
    </w:p>
    <w:p w14:paraId="25F53908" w14:textId="77777777" w:rsidR="00CD0550" w:rsidRDefault="00FD73B3" w:rsidP="00167BE6">
      <w:pPr>
        <w:jc w:val="both"/>
        <w:rPr>
          <w:rFonts w:asciiTheme="minorHAnsi" w:hAnsiTheme="minorHAnsi" w:cstheme="minorHAnsi"/>
          <w:sz w:val="22"/>
          <w:szCs w:val="22"/>
        </w:rPr>
      </w:pPr>
      <w:r w:rsidRPr="006426D3">
        <w:rPr>
          <w:rFonts w:asciiTheme="minorHAnsi" w:hAnsiTheme="minorHAnsi" w:cstheme="minorHAnsi"/>
          <w:sz w:val="22"/>
          <w:szCs w:val="22"/>
        </w:rPr>
        <w:t>Снабдувачот ќе го зачлени Потрошувачот во својата балансна група без надомест.</w:t>
      </w:r>
    </w:p>
    <w:p w14:paraId="4B99BC6D" w14:textId="77777777" w:rsidR="00E92556" w:rsidRPr="00E92556" w:rsidRDefault="00E92556" w:rsidP="00E92556">
      <w:pPr>
        <w:jc w:val="both"/>
        <w:rPr>
          <w:rFonts w:asciiTheme="minorHAnsi" w:hAnsiTheme="minorHAnsi" w:cstheme="minorHAnsi"/>
          <w:color w:val="auto"/>
          <w:sz w:val="22"/>
          <w:szCs w:val="22"/>
        </w:rPr>
      </w:pPr>
      <w:r w:rsidRPr="00E92556">
        <w:rPr>
          <w:rFonts w:asciiTheme="minorHAnsi" w:hAnsiTheme="minorHAnsi" w:cstheme="minorHAnsi"/>
          <w:color w:val="auto"/>
          <w:sz w:val="22"/>
          <w:szCs w:val="22"/>
        </w:rPr>
        <w:t>Снабдувањето ќе се врши на мерните места кои се во сопственост на Потрошувачот и истите се дадени во Прилог бр. 1- Листа на мерни места кон овој Договор.</w:t>
      </w:r>
    </w:p>
    <w:p w14:paraId="63DE773D" w14:textId="77777777" w:rsidR="00E92556" w:rsidRPr="00E92556" w:rsidRDefault="00E92556" w:rsidP="00E92556">
      <w:pPr>
        <w:jc w:val="both"/>
        <w:rPr>
          <w:rFonts w:asciiTheme="minorHAnsi" w:hAnsiTheme="minorHAnsi" w:cstheme="minorHAnsi"/>
          <w:color w:val="auto"/>
          <w:sz w:val="22"/>
          <w:szCs w:val="22"/>
        </w:rPr>
      </w:pPr>
    </w:p>
    <w:p w14:paraId="68915099" w14:textId="77777777" w:rsidR="00E92556" w:rsidRPr="00C70263" w:rsidRDefault="00E92556" w:rsidP="00E92556">
      <w:pPr>
        <w:jc w:val="both"/>
        <w:rPr>
          <w:rFonts w:asciiTheme="minorHAnsi" w:hAnsiTheme="minorHAnsi" w:cstheme="minorHAnsi"/>
          <w:color w:val="auto"/>
          <w:sz w:val="22"/>
          <w:szCs w:val="22"/>
        </w:rPr>
      </w:pPr>
      <w:r w:rsidRPr="00C70263">
        <w:rPr>
          <w:rFonts w:asciiTheme="minorHAnsi" w:hAnsiTheme="minorHAnsi" w:cstheme="minorHAnsi"/>
          <w:color w:val="auto"/>
          <w:sz w:val="22"/>
          <w:szCs w:val="22"/>
        </w:rPr>
        <w:t>Потрошувачот се обврзува да го извести Снабдувачот со писмено известување доколку инсталира фотонапонска електроцентрала (во понатамошниот текст</w:t>
      </w:r>
      <w:r w:rsidRPr="00C70263">
        <w:rPr>
          <w:rFonts w:asciiTheme="minorHAnsi" w:hAnsiTheme="minorHAnsi" w:cstheme="minorHAnsi"/>
          <w:color w:val="auto"/>
          <w:sz w:val="22"/>
          <w:szCs w:val="22"/>
          <w:lang w:val="en-US"/>
        </w:rPr>
        <w:t xml:space="preserve">: </w:t>
      </w:r>
      <w:r w:rsidRPr="00C70263">
        <w:rPr>
          <w:rFonts w:asciiTheme="minorHAnsi" w:hAnsiTheme="minorHAnsi" w:cstheme="minorHAnsi"/>
          <w:color w:val="auto"/>
          <w:sz w:val="22"/>
          <w:szCs w:val="22"/>
        </w:rPr>
        <w:t>ФЕЦ) наменета за сопствена потрошувачка на Потрошувачот.</w:t>
      </w:r>
    </w:p>
    <w:p w14:paraId="29CDFDF0" w14:textId="77777777" w:rsidR="00E92556" w:rsidRPr="00C70263" w:rsidRDefault="00E92556" w:rsidP="00E92556">
      <w:pPr>
        <w:jc w:val="both"/>
        <w:rPr>
          <w:rFonts w:asciiTheme="minorHAnsi" w:hAnsiTheme="minorHAnsi" w:cstheme="minorHAnsi"/>
          <w:color w:val="auto"/>
          <w:sz w:val="22"/>
          <w:szCs w:val="22"/>
        </w:rPr>
      </w:pPr>
      <w:r w:rsidRPr="00C70263">
        <w:rPr>
          <w:rFonts w:asciiTheme="minorHAnsi" w:hAnsiTheme="minorHAnsi" w:cstheme="minorHAnsi"/>
          <w:color w:val="auto"/>
          <w:sz w:val="22"/>
          <w:szCs w:val="22"/>
        </w:rPr>
        <w:t>Потрошувачот се обрзува за исполнување на обврската цитирана во претходниот став со доставување на писмено известување кое ќе ги содржи информациите за инсталираниот капацитет на ФЕЦ и планиран почеток на комерцијалната работа на ФЕЦ.</w:t>
      </w:r>
    </w:p>
    <w:p w14:paraId="5E93996E" w14:textId="77777777" w:rsidR="007944DC" w:rsidRPr="00C70263" w:rsidRDefault="00926B1A" w:rsidP="00E92556">
      <w:pPr>
        <w:jc w:val="both"/>
        <w:rPr>
          <w:rFonts w:asciiTheme="minorHAnsi" w:hAnsiTheme="minorHAnsi" w:cstheme="minorHAnsi"/>
          <w:color w:val="auto"/>
          <w:sz w:val="22"/>
          <w:szCs w:val="22"/>
        </w:rPr>
      </w:pPr>
      <w:r w:rsidRPr="00C70263">
        <w:rPr>
          <w:rFonts w:asciiTheme="minorHAnsi" w:hAnsiTheme="minorHAnsi" w:cstheme="minorHAnsi"/>
          <w:color w:val="auto"/>
          <w:sz w:val="22"/>
          <w:szCs w:val="22"/>
        </w:rPr>
        <w:t xml:space="preserve">Известувањето од претходниот став се однесува </w:t>
      </w:r>
      <w:r w:rsidR="00567201" w:rsidRPr="00C70263">
        <w:rPr>
          <w:rFonts w:asciiTheme="minorHAnsi" w:hAnsiTheme="minorHAnsi" w:cstheme="minorHAnsi"/>
          <w:color w:val="auto"/>
          <w:sz w:val="22"/>
          <w:szCs w:val="22"/>
        </w:rPr>
        <w:t>само за отпочнување</w:t>
      </w:r>
      <w:r w:rsidR="00086C4C" w:rsidRPr="00C70263">
        <w:rPr>
          <w:rFonts w:asciiTheme="minorHAnsi" w:hAnsiTheme="minorHAnsi" w:cstheme="minorHAnsi"/>
          <w:color w:val="auto"/>
          <w:sz w:val="22"/>
          <w:szCs w:val="22"/>
        </w:rPr>
        <w:t xml:space="preserve"> со работа на ФЕЦ, а не се однесува </w:t>
      </w:r>
      <w:r w:rsidR="00E761BE" w:rsidRPr="00C70263">
        <w:rPr>
          <w:rFonts w:asciiTheme="minorHAnsi" w:hAnsiTheme="minorHAnsi" w:cstheme="minorHAnsi"/>
          <w:color w:val="auto"/>
          <w:sz w:val="22"/>
          <w:szCs w:val="22"/>
        </w:rPr>
        <w:t xml:space="preserve">на дневни известувања за очекувано производство </w:t>
      </w:r>
      <w:r w:rsidR="002C4C2D" w:rsidRPr="00C70263">
        <w:rPr>
          <w:rFonts w:asciiTheme="minorHAnsi" w:hAnsiTheme="minorHAnsi" w:cstheme="minorHAnsi"/>
          <w:color w:val="auto"/>
          <w:sz w:val="22"/>
          <w:szCs w:val="22"/>
        </w:rPr>
        <w:t>на електрична енергија.</w:t>
      </w:r>
    </w:p>
    <w:p w14:paraId="257E0D89" w14:textId="77777777" w:rsidR="00E92556" w:rsidRDefault="00E92556" w:rsidP="00E92556">
      <w:pPr>
        <w:jc w:val="center"/>
        <w:rPr>
          <w:rFonts w:asciiTheme="minorHAnsi" w:hAnsiTheme="minorHAnsi" w:cstheme="minorHAnsi"/>
          <w:color w:val="auto"/>
          <w:sz w:val="22"/>
          <w:szCs w:val="22"/>
        </w:rPr>
      </w:pPr>
    </w:p>
    <w:p w14:paraId="076EC147" w14:textId="77777777" w:rsidR="00915B96" w:rsidRDefault="00915B96" w:rsidP="00E92556">
      <w:pPr>
        <w:jc w:val="center"/>
        <w:rPr>
          <w:rFonts w:asciiTheme="minorHAnsi" w:hAnsiTheme="minorHAnsi" w:cstheme="minorHAnsi"/>
          <w:sz w:val="22"/>
          <w:szCs w:val="22"/>
        </w:rPr>
      </w:pPr>
    </w:p>
    <w:p w14:paraId="6FDA09E6" w14:textId="2D894D7F" w:rsidR="00A11A8E" w:rsidRDefault="00FD73B3" w:rsidP="00E92556">
      <w:pPr>
        <w:jc w:val="center"/>
        <w:rPr>
          <w:rFonts w:asciiTheme="minorHAnsi" w:hAnsiTheme="minorHAnsi" w:cstheme="minorHAnsi"/>
          <w:sz w:val="22"/>
          <w:szCs w:val="22"/>
        </w:rPr>
      </w:pPr>
      <w:r w:rsidRPr="006426D3">
        <w:rPr>
          <w:rFonts w:asciiTheme="minorHAnsi" w:hAnsiTheme="minorHAnsi" w:cstheme="minorHAnsi"/>
          <w:sz w:val="22"/>
          <w:szCs w:val="22"/>
        </w:rPr>
        <w:lastRenderedPageBreak/>
        <w:t>II. ЦЕНА И ПРЕСМЕТКА НА ЕЛЕКТРИЧНАТА ЕНЕРГИЈА СО КОЈА БИЛ СНАБДЕН ПОТРОШУВАЧОТ</w:t>
      </w:r>
    </w:p>
    <w:p w14:paraId="1ABAA130" w14:textId="77777777" w:rsidR="00854C9E" w:rsidRPr="006426D3" w:rsidRDefault="009A26AA" w:rsidP="00705939">
      <w:pPr>
        <w:jc w:val="center"/>
        <w:rPr>
          <w:rFonts w:asciiTheme="minorHAnsi" w:hAnsiTheme="minorHAnsi" w:cstheme="minorHAnsi"/>
          <w:sz w:val="22"/>
          <w:szCs w:val="22"/>
        </w:rPr>
      </w:pPr>
      <w:r w:rsidRPr="009A26AA">
        <w:rPr>
          <w:rFonts w:asciiTheme="minorHAnsi" w:hAnsiTheme="minorHAnsi" w:cstheme="minorHAnsi"/>
          <w:sz w:val="22"/>
          <w:szCs w:val="22"/>
        </w:rPr>
        <w:t>Член 4</w:t>
      </w:r>
    </w:p>
    <w:p w14:paraId="04C65FD2" w14:textId="77777777" w:rsidR="009A26AA" w:rsidRDefault="009A26AA" w:rsidP="00A96D5A">
      <w:pPr>
        <w:jc w:val="both"/>
        <w:rPr>
          <w:rFonts w:asciiTheme="minorHAnsi" w:hAnsiTheme="minorHAnsi" w:cstheme="minorHAnsi"/>
          <w:bCs/>
          <w:sz w:val="22"/>
          <w:szCs w:val="22"/>
          <w:lang w:val="en-US"/>
        </w:rPr>
      </w:pPr>
      <w:r w:rsidRPr="009A26AA">
        <w:rPr>
          <w:rFonts w:asciiTheme="minorHAnsi" w:hAnsiTheme="minorHAnsi" w:cstheme="minorHAnsi"/>
          <w:bCs/>
          <w:sz w:val="22"/>
          <w:szCs w:val="22"/>
        </w:rPr>
        <w:t>ЦЕНА</w:t>
      </w:r>
      <w:r w:rsidRPr="009A26AA">
        <w:rPr>
          <w:rFonts w:asciiTheme="minorHAnsi" w:hAnsiTheme="minorHAnsi" w:cstheme="minorHAnsi"/>
          <w:bCs/>
          <w:sz w:val="22"/>
          <w:szCs w:val="22"/>
          <w:lang w:val="en-US"/>
        </w:rPr>
        <w:t xml:space="preserve">: </w:t>
      </w:r>
      <w:r w:rsidRPr="009A26AA">
        <w:rPr>
          <w:rFonts w:asciiTheme="minorHAnsi" w:hAnsiTheme="minorHAnsi" w:cstheme="minorHAnsi"/>
          <w:bCs/>
          <w:sz w:val="22"/>
          <w:szCs w:val="22"/>
        </w:rPr>
        <w:t>Цена за електрична енергија со која потрошувачот ќе биде снабден</w:t>
      </w:r>
      <w:r w:rsidRPr="009A26AA">
        <w:rPr>
          <w:rFonts w:asciiTheme="minorHAnsi" w:hAnsiTheme="minorHAnsi" w:cstheme="minorHAnsi"/>
          <w:bCs/>
          <w:sz w:val="22"/>
          <w:szCs w:val="22"/>
          <w:lang w:val="en-US"/>
        </w:rPr>
        <w:t>:</w:t>
      </w:r>
    </w:p>
    <w:p w14:paraId="4956A34D" w14:textId="77777777" w:rsidR="002300A5" w:rsidRPr="00A9780B" w:rsidRDefault="002300A5" w:rsidP="004104BD">
      <w:pPr>
        <w:jc w:val="both"/>
        <w:rPr>
          <w:rFonts w:asciiTheme="minorHAnsi" w:hAnsiTheme="minorHAnsi" w:cstheme="minorHAnsi"/>
          <w:bCs/>
          <w:sz w:val="22"/>
          <w:szCs w:val="22"/>
        </w:rPr>
      </w:pPr>
    </w:p>
    <w:p w14:paraId="1BC39AAA" w14:textId="77777777" w:rsidR="009A26AA" w:rsidRPr="001342DD" w:rsidRDefault="009A26AA" w:rsidP="009A26AA">
      <w:pPr>
        <w:pStyle w:val="ListParagraph"/>
        <w:numPr>
          <w:ilvl w:val="0"/>
          <w:numId w:val="3"/>
        </w:numPr>
        <w:ind w:left="643"/>
        <w:jc w:val="both"/>
        <w:rPr>
          <w:rFonts w:ascii="Calibri" w:hAnsi="Calibri" w:cs="Calibri"/>
          <w:sz w:val="22"/>
          <w:szCs w:val="22"/>
        </w:rPr>
      </w:pPr>
      <w:r>
        <w:rPr>
          <w:rFonts w:ascii="Calibri" w:hAnsi="Calibri" w:cs="Calibri"/>
          <w:sz w:val="22"/>
          <w:szCs w:val="22"/>
        </w:rPr>
        <w:t>Цената за испорачаната електрична енергија ќе биде изразена во денарска вредност и истата не вклучува ДДВ</w:t>
      </w:r>
    </w:p>
    <w:p w14:paraId="3A112F7E" w14:textId="77777777" w:rsidR="00AC2DC0" w:rsidRDefault="009A26AA" w:rsidP="00E1438B">
      <w:pPr>
        <w:pStyle w:val="ListParagraph"/>
        <w:numPr>
          <w:ilvl w:val="0"/>
          <w:numId w:val="3"/>
        </w:numPr>
        <w:ind w:left="643"/>
        <w:jc w:val="both"/>
        <w:rPr>
          <w:rFonts w:ascii="Calibri" w:hAnsi="Calibri" w:cs="Calibri"/>
          <w:sz w:val="22"/>
          <w:szCs w:val="22"/>
        </w:rPr>
      </w:pPr>
      <w:r>
        <w:rPr>
          <w:rFonts w:ascii="Calibri" w:hAnsi="Calibri" w:cs="Calibri"/>
          <w:sz w:val="22"/>
          <w:szCs w:val="22"/>
        </w:rPr>
        <w:t>При конверз</w:t>
      </w:r>
      <w:r w:rsidR="00FB3D44">
        <w:rPr>
          <w:rFonts w:ascii="Calibri" w:hAnsi="Calibri" w:cs="Calibri"/>
          <w:sz w:val="22"/>
          <w:szCs w:val="22"/>
        </w:rPr>
        <w:t xml:space="preserve">ија </w:t>
      </w:r>
      <w:r>
        <w:rPr>
          <w:rFonts w:ascii="Calibri" w:hAnsi="Calibri" w:cs="Calibri"/>
          <w:sz w:val="22"/>
          <w:szCs w:val="22"/>
        </w:rPr>
        <w:t>на евра во денари, се користи дневниот курс објавен од НБРМ, на последниот ден од месецот за кој се фактурира.</w:t>
      </w:r>
    </w:p>
    <w:p w14:paraId="4057D668" w14:textId="77777777" w:rsidR="008F7709" w:rsidRPr="00C70263" w:rsidRDefault="008F7709" w:rsidP="00E1438B">
      <w:pPr>
        <w:pStyle w:val="ListParagraph"/>
        <w:numPr>
          <w:ilvl w:val="0"/>
          <w:numId w:val="3"/>
        </w:numPr>
        <w:ind w:left="643"/>
        <w:jc w:val="both"/>
        <w:rPr>
          <w:rFonts w:ascii="Calibri" w:hAnsi="Calibri" w:cs="Calibri"/>
          <w:color w:val="000000" w:themeColor="text1"/>
          <w:sz w:val="22"/>
          <w:szCs w:val="22"/>
        </w:rPr>
      </w:pPr>
      <w:r w:rsidRPr="00C70263">
        <w:rPr>
          <w:rFonts w:ascii="Calibri" w:hAnsi="Calibri" w:cs="Calibri"/>
          <w:color w:val="000000" w:themeColor="text1"/>
          <w:sz w:val="22"/>
          <w:szCs w:val="22"/>
        </w:rPr>
        <w:t>Во цената се покриени и вклучени следните елементи:</w:t>
      </w:r>
    </w:p>
    <w:p w14:paraId="04C92143" w14:textId="322DE9DE" w:rsidR="008F7709" w:rsidRPr="00C70263" w:rsidRDefault="008F7709" w:rsidP="008F7709">
      <w:pPr>
        <w:pStyle w:val="ListParagraph"/>
        <w:numPr>
          <w:ilvl w:val="0"/>
          <w:numId w:val="6"/>
        </w:numPr>
        <w:jc w:val="both"/>
        <w:rPr>
          <w:rFonts w:ascii="Calibri" w:hAnsi="Calibri" w:cs="Calibri"/>
          <w:color w:val="000000" w:themeColor="text1"/>
          <w:sz w:val="22"/>
          <w:szCs w:val="22"/>
        </w:rPr>
      </w:pPr>
      <w:r w:rsidRPr="00C70263">
        <w:rPr>
          <w:rFonts w:ascii="Calibri" w:hAnsi="Calibri" w:cs="Calibri"/>
          <w:color w:val="000000" w:themeColor="text1"/>
          <w:sz w:val="22"/>
          <w:szCs w:val="22"/>
        </w:rPr>
        <w:t xml:space="preserve">Испорачана енергија </w:t>
      </w:r>
    </w:p>
    <w:p w14:paraId="330DB3C6" w14:textId="77777777" w:rsidR="008F7709" w:rsidRPr="00C70263" w:rsidRDefault="008F7709" w:rsidP="008F7709">
      <w:pPr>
        <w:pStyle w:val="ListParagraph"/>
        <w:numPr>
          <w:ilvl w:val="0"/>
          <w:numId w:val="6"/>
        </w:numPr>
        <w:jc w:val="both"/>
        <w:rPr>
          <w:rFonts w:ascii="Calibri" w:hAnsi="Calibri" w:cs="Calibri"/>
          <w:color w:val="000000" w:themeColor="text1"/>
          <w:sz w:val="22"/>
          <w:szCs w:val="22"/>
        </w:rPr>
      </w:pPr>
      <w:r w:rsidRPr="00C70263">
        <w:rPr>
          <w:rFonts w:ascii="Calibri" w:hAnsi="Calibri" w:cs="Calibri"/>
          <w:color w:val="000000" w:themeColor="text1"/>
          <w:sz w:val="22"/>
          <w:szCs w:val="22"/>
        </w:rPr>
        <w:t>Сите увозни царини и трошоци</w:t>
      </w:r>
    </w:p>
    <w:p w14:paraId="2FB681C1" w14:textId="77777777" w:rsidR="008F7709" w:rsidRPr="00C70263" w:rsidRDefault="008F7709" w:rsidP="008F7709">
      <w:pPr>
        <w:pStyle w:val="ListParagraph"/>
        <w:numPr>
          <w:ilvl w:val="0"/>
          <w:numId w:val="6"/>
        </w:numPr>
        <w:jc w:val="both"/>
        <w:rPr>
          <w:rFonts w:ascii="Calibri" w:hAnsi="Calibri" w:cs="Calibri"/>
          <w:color w:val="000000" w:themeColor="text1"/>
          <w:sz w:val="22"/>
          <w:szCs w:val="22"/>
        </w:rPr>
      </w:pPr>
      <w:r w:rsidRPr="00C70263">
        <w:rPr>
          <w:rFonts w:ascii="Calibri" w:hAnsi="Calibri" w:cs="Calibri"/>
          <w:color w:val="000000" w:themeColor="text1"/>
          <w:sz w:val="22"/>
          <w:szCs w:val="22"/>
        </w:rPr>
        <w:t>Трошоци за балансирање и отстапувањата</w:t>
      </w:r>
    </w:p>
    <w:p w14:paraId="079CA641" w14:textId="77777777" w:rsidR="008F7709" w:rsidRPr="00C70263" w:rsidRDefault="008F7709" w:rsidP="008F7709">
      <w:pPr>
        <w:pStyle w:val="ListParagraph"/>
        <w:numPr>
          <w:ilvl w:val="0"/>
          <w:numId w:val="6"/>
        </w:numPr>
        <w:jc w:val="both"/>
        <w:rPr>
          <w:rFonts w:ascii="Calibri" w:hAnsi="Calibri" w:cs="Calibri"/>
          <w:color w:val="000000" w:themeColor="text1"/>
          <w:sz w:val="22"/>
          <w:szCs w:val="22"/>
        </w:rPr>
      </w:pPr>
      <w:r w:rsidRPr="00C70263">
        <w:rPr>
          <w:rFonts w:ascii="Calibri" w:hAnsi="Calibri" w:cs="Calibri"/>
          <w:color w:val="000000" w:themeColor="text1"/>
          <w:sz w:val="22"/>
          <w:szCs w:val="22"/>
        </w:rPr>
        <w:t xml:space="preserve">Трошоци на </w:t>
      </w:r>
      <w:r w:rsidRPr="00C70263">
        <w:rPr>
          <w:rFonts w:ascii="Calibri" w:hAnsi="Calibri" w:cs="Calibri"/>
          <w:color w:val="000000" w:themeColor="text1"/>
          <w:sz w:val="22"/>
          <w:szCs w:val="22"/>
          <w:lang w:val="en-US"/>
        </w:rPr>
        <w:t xml:space="preserve">cross – border </w:t>
      </w:r>
      <w:r w:rsidRPr="00C70263">
        <w:rPr>
          <w:rFonts w:ascii="Calibri" w:hAnsi="Calibri" w:cs="Calibri"/>
          <w:color w:val="000000" w:themeColor="text1"/>
          <w:sz w:val="22"/>
          <w:szCs w:val="22"/>
        </w:rPr>
        <w:t>капацитетите (увезување на енергија преку граница)</w:t>
      </w:r>
    </w:p>
    <w:p w14:paraId="1FA2B6A0" w14:textId="77777777" w:rsidR="008F7709" w:rsidRPr="00C70263" w:rsidRDefault="008F7709" w:rsidP="008F7709">
      <w:pPr>
        <w:pStyle w:val="ListParagraph"/>
        <w:numPr>
          <w:ilvl w:val="0"/>
          <w:numId w:val="6"/>
        </w:numPr>
        <w:jc w:val="both"/>
        <w:rPr>
          <w:rFonts w:ascii="Calibri" w:hAnsi="Calibri" w:cs="Calibri"/>
          <w:color w:val="000000" w:themeColor="text1"/>
          <w:sz w:val="22"/>
          <w:szCs w:val="22"/>
        </w:rPr>
      </w:pPr>
      <w:r w:rsidRPr="00C70263">
        <w:rPr>
          <w:rFonts w:ascii="Calibri" w:hAnsi="Calibri" w:cs="Calibri"/>
          <w:color w:val="000000" w:themeColor="text1"/>
          <w:sz w:val="22"/>
          <w:szCs w:val="22"/>
        </w:rPr>
        <w:t>Дневна оператива кон МЕПСО (најава и физички номинации)</w:t>
      </w:r>
    </w:p>
    <w:p w14:paraId="4044D5A4" w14:textId="77777777" w:rsidR="002300A5" w:rsidRPr="005F0195" w:rsidRDefault="002300A5" w:rsidP="002300A5">
      <w:pPr>
        <w:jc w:val="both"/>
        <w:rPr>
          <w:rFonts w:ascii="Calibri" w:hAnsi="Calibri" w:cs="Calibri"/>
          <w:color w:val="000000" w:themeColor="text1"/>
          <w:sz w:val="22"/>
          <w:szCs w:val="22"/>
        </w:rPr>
      </w:pPr>
    </w:p>
    <w:p w14:paraId="2BC4D34A" w14:textId="77777777" w:rsidR="00E16B34" w:rsidRPr="000257C1" w:rsidRDefault="00E16B34" w:rsidP="000257C1">
      <w:pPr>
        <w:jc w:val="both"/>
        <w:rPr>
          <w:rFonts w:ascii="Calibri" w:hAnsi="Calibri" w:cs="Calibri"/>
          <w:sz w:val="22"/>
          <w:szCs w:val="22"/>
        </w:rPr>
      </w:pPr>
    </w:p>
    <w:p w14:paraId="38EA8823" w14:textId="77777777" w:rsidR="006356CE" w:rsidRDefault="00057413" w:rsidP="00C318AB">
      <w:pPr>
        <w:jc w:val="center"/>
        <w:rPr>
          <w:rFonts w:asciiTheme="minorHAnsi" w:hAnsiTheme="minorHAnsi" w:cstheme="minorHAnsi"/>
          <w:sz w:val="22"/>
          <w:szCs w:val="22"/>
        </w:rPr>
      </w:pPr>
      <w:r w:rsidRPr="006426D3">
        <w:rPr>
          <w:rFonts w:asciiTheme="minorHAnsi" w:hAnsiTheme="minorHAnsi" w:cstheme="minorHAnsi"/>
          <w:sz w:val="22"/>
          <w:szCs w:val="22"/>
        </w:rPr>
        <w:t>I</w:t>
      </w:r>
      <w:r w:rsidR="00D30416">
        <w:rPr>
          <w:rFonts w:asciiTheme="minorHAnsi" w:hAnsiTheme="minorHAnsi" w:cstheme="minorHAnsi"/>
          <w:sz w:val="22"/>
          <w:szCs w:val="22"/>
          <w:lang w:val="en-US"/>
        </w:rPr>
        <w:t>I</w:t>
      </w:r>
      <w:r w:rsidRPr="006426D3">
        <w:rPr>
          <w:rFonts w:asciiTheme="minorHAnsi" w:hAnsiTheme="minorHAnsi" w:cstheme="minorHAnsi"/>
          <w:sz w:val="22"/>
          <w:szCs w:val="22"/>
        </w:rPr>
        <w:t>I. СОДРЖИНА И ДОСТАВУВАЊЕ НА ФАКТУРИТЕ</w:t>
      </w:r>
    </w:p>
    <w:p w14:paraId="187580C8" w14:textId="77777777" w:rsidR="00854C9E" w:rsidRPr="006426D3" w:rsidRDefault="00854C9E" w:rsidP="00167BE6">
      <w:pPr>
        <w:jc w:val="center"/>
        <w:rPr>
          <w:rFonts w:asciiTheme="minorHAnsi" w:hAnsiTheme="minorHAnsi" w:cstheme="minorHAnsi"/>
          <w:sz w:val="22"/>
          <w:szCs w:val="22"/>
        </w:rPr>
      </w:pPr>
    </w:p>
    <w:p w14:paraId="6EDA38DE" w14:textId="77777777" w:rsidR="00854C9E" w:rsidRPr="006426D3" w:rsidRDefault="00FD73B3" w:rsidP="00705939">
      <w:pPr>
        <w:jc w:val="center"/>
        <w:rPr>
          <w:rFonts w:asciiTheme="minorHAnsi" w:hAnsiTheme="minorHAnsi" w:cstheme="minorHAnsi"/>
          <w:sz w:val="22"/>
          <w:szCs w:val="22"/>
        </w:rPr>
      </w:pPr>
      <w:r w:rsidRPr="006426D3">
        <w:rPr>
          <w:rFonts w:asciiTheme="minorHAnsi" w:hAnsiTheme="minorHAnsi" w:cstheme="minorHAnsi"/>
          <w:sz w:val="22"/>
          <w:szCs w:val="22"/>
        </w:rPr>
        <w:t xml:space="preserve">Член </w:t>
      </w:r>
      <w:r w:rsidR="00802DB3">
        <w:rPr>
          <w:rFonts w:asciiTheme="minorHAnsi" w:hAnsiTheme="minorHAnsi" w:cstheme="minorHAnsi"/>
          <w:sz w:val="22"/>
          <w:szCs w:val="22"/>
        </w:rPr>
        <w:t>5</w:t>
      </w:r>
    </w:p>
    <w:p w14:paraId="44C4900A" w14:textId="77777777" w:rsidR="00083306" w:rsidRPr="006426D3" w:rsidRDefault="00083306" w:rsidP="00083306">
      <w:pPr>
        <w:jc w:val="both"/>
        <w:rPr>
          <w:rFonts w:asciiTheme="minorHAnsi" w:hAnsiTheme="minorHAnsi" w:cstheme="minorHAnsi"/>
          <w:sz w:val="22"/>
          <w:szCs w:val="22"/>
        </w:rPr>
      </w:pPr>
      <w:r w:rsidRPr="006426D3">
        <w:rPr>
          <w:rFonts w:asciiTheme="minorHAnsi" w:hAnsiTheme="minorHAnsi" w:cstheme="minorHAnsi"/>
          <w:sz w:val="22"/>
          <w:szCs w:val="22"/>
        </w:rPr>
        <w:t>Во сметките за потрошена електрична енергија ќе бидат содржани следните елементи:</w:t>
      </w:r>
    </w:p>
    <w:p w14:paraId="43D69EFB" w14:textId="77777777" w:rsidR="00083306" w:rsidRPr="006426D3" w:rsidRDefault="00083306" w:rsidP="00083306">
      <w:pPr>
        <w:pStyle w:val="ListParagraph"/>
        <w:numPr>
          <w:ilvl w:val="0"/>
          <w:numId w:val="3"/>
        </w:numPr>
        <w:jc w:val="both"/>
        <w:rPr>
          <w:rFonts w:asciiTheme="minorHAnsi" w:hAnsiTheme="minorHAnsi" w:cstheme="minorHAnsi"/>
          <w:sz w:val="22"/>
          <w:szCs w:val="22"/>
        </w:rPr>
      </w:pPr>
      <w:r w:rsidRPr="006426D3">
        <w:rPr>
          <w:rFonts w:asciiTheme="minorHAnsi" w:hAnsiTheme="minorHAnsi" w:cstheme="minorHAnsi"/>
          <w:sz w:val="22"/>
          <w:szCs w:val="22"/>
        </w:rPr>
        <w:t>Потрошена електрична енергија</w:t>
      </w:r>
    </w:p>
    <w:p w14:paraId="1B9DEABD" w14:textId="77777777" w:rsidR="00083306" w:rsidRPr="006426D3" w:rsidRDefault="00083306" w:rsidP="00083306">
      <w:pPr>
        <w:pStyle w:val="ListParagraph"/>
        <w:numPr>
          <w:ilvl w:val="0"/>
          <w:numId w:val="3"/>
        </w:numPr>
        <w:jc w:val="both"/>
        <w:rPr>
          <w:rFonts w:asciiTheme="minorHAnsi" w:hAnsiTheme="minorHAnsi" w:cstheme="minorHAnsi"/>
          <w:sz w:val="22"/>
          <w:szCs w:val="22"/>
        </w:rPr>
      </w:pPr>
      <w:r w:rsidRPr="006426D3">
        <w:rPr>
          <w:rFonts w:asciiTheme="minorHAnsi" w:hAnsiTheme="minorHAnsi" w:cstheme="minorHAnsi"/>
          <w:sz w:val="22"/>
          <w:szCs w:val="22"/>
        </w:rPr>
        <w:t>Тарифата за организирање на пазарот на електрична енергија (ОПЕЕ)</w:t>
      </w:r>
    </w:p>
    <w:p w14:paraId="14430930" w14:textId="77777777" w:rsidR="00E13F30" w:rsidRPr="003B66DB" w:rsidRDefault="00E13F30" w:rsidP="00E13F30">
      <w:pPr>
        <w:pStyle w:val="ListParagraph"/>
        <w:numPr>
          <w:ilvl w:val="0"/>
          <w:numId w:val="3"/>
        </w:numPr>
        <w:rPr>
          <w:rFonts w:asciiTheme="minorHAnsi" w:hAnsiTheme="minorHAnsi" w:cstheme="minorHAnsi"/>
          <w:sz w:val="22"/>
          <w:szCs w:val="22"/>
        </w:rPr>
      </w:pPr>
      <w:r w:rsidRPr="003B66DB">
        <w:rPr>
          <w:rFonts w:asciiTheme="minorHAnsi" w:hAnsiTheme="minorHAnsi" w:cstheme="minorHAnsi"/>
          <w:sz w:val="22"/>
          <w:szCs w:val="22"/>
        </w:rPr>
        <w:t>Надомест за испорачана електрична енергија од повластени производители (ППЕЕ)</w:t>
      </w:r>
    </w:p>
    <w:p w14:paraId="6AC43693" w14:textId="77777777" w:rsidR="00945845" w:rsidRPr="003B66DB" w:rsidRDefault="00945845" w:rsidP="00E13F30">
      <w:pPr>
        <w:pStyle w:val="ListParagraph"/>
        <w:numPr>
          <w:ilvl w:val="0"/>
          <w:numId w:val="3"/>
        </w:numPr>
        <w:rPr>
          <w:rFonts w:asciiTheme="minorHAnsi" w:hAnsiTheme="minorHAnsi" w:cstheme="minorHAnsi"/>
          <w:sz w:val="22"/>
          <w:szCs w:val="22"/>
        </w:rPr>
      </w:pPr>
      <w:r w:rsidRPr="003B66DB">
        <w:rPr>
          <w:rFonts w:asciiTheme="minorHAnsi" w:hAnsiTheme="minorHAnsi" w:cstheme="minorHAnsi"/>
          <w:sz w:val="22"/>
          <w:szCs w:val="22"/>
        </w:rPr>
        <w:t>Потрошена електрична енергија од сопствено производство</w:t>
      </w:r>
    </w:p>
    <w:p w14:paraId="046E91D4" w14:textId="77777777" w:rsidR="00083306" w:rsidRPr="006426D3" w:rsidRDefault="00083306" w:rsidP="00083306">
      <w:pPr>
        <w:pStyle w:val="ListParagraph"/>
        <w:numPr>
          <w:ilvl w:val="0"/>
          <w:numId w:val="3"/>
        </w:numPr>
        <w:jc w:val="both"/>
        <w:rPr>
          <w:rFonts w:asciiTheme="minorHAnsi" w:hAnsiTheme="minorHAnsi" w:cstheme="minorHAnsi"/>
          <w:sz w:val="22"/>
          <w:szCs w:val="22"/>
        </w:rPr>
      </w:pPr>
      <w:r w:rsidRPr="006426D3">
        <w:rPr>
          <w:rFonts w:asciiTheme="minorHAnsi" w:hAnsiTheme="minorHAnsi" w:cstheme="minorHAnsi"/>
          <w:sz w:val="22"/>
          <w:szCs w:val="22"/>
        </w:rPr>
        <w:t>Како и други давачки или надомести кои можат да бидат наметнати со закон, а за кои Снабдувачот ќе го информира Потрошувачот благовремено</w:t>
      </w:r>
    </w:p>
    <w:p w14:paraId="20DD1F33" w14:textId="77777777" w:rsidR="00057413" w:rsidRPr="006426D3" w:rsidRDefault="00057413" w:rsidP="00057413">
      <w:pPr>
        <w:pStyle w:val="ListParagraph"/>
        <w:jc w:val="both"/>
        <w:rPr>
          <w:rFonts w:asciiTheme="minorHAnsi" w:hAnsiTheme="minorHAnsi" w:cstheme="minorHAnsi"/>
          <w:sz w:val="22"/>
          <w:szCs w:val="22"/>
        </w:rPr>
      </w:pPr>
    </w:p>
    <w:p w14:paraId="5E02AF4F" w14:textId="77777777" w:rsidR="00057413" w:rsidRPr="006426D3" w:rsidRDefault="00057413" w:rsidP="00057413">
      <w:pPr>
        <w:jc w:val="both"/>
        <w:rPr>
          <w:rFonts w:asciiTheme="minorHAnsi" w:hAnsiTheme="minorHAnsi" w:cstheme="minorHAnsi"/>
          <w:sz w:val="22"/>
          <w:szCs w:val="22"/>
        </w:rPr>
      </w:pPr>
      <w:r w:rsidRPr="006426D3">
        <w:rPr>
          <w:rFonts w:asciiTheme="minorHAnsi" w:hAnsiTheme="minorHAnsi" w:cstheme="minorHAnsi"/>
          <w:sz w:val="22"/>
          <w:szCs w:val="22"/>
        </w:rPr>
        <w:t>Пресметковен период ќе изнесува 1 (еден) месец.</w:t>
      </w:r>
    </w:p>
    <w:p w14:paraId="280C43FD" w14:textId="77777777" w:rsidR="00A11A8E" w:rsidRPr="006426D3" w:rsidRDefault="00A11A8E">
      <w:pPr>
        <w:jc w:val="both"/>
        <w:rPr>
          <w:rFonts w:asciiTheme="minorHAnsi" w:hAnsiTheme="minorHAnsi" w:cstheme="minorHAnsi"/>
          <w:sz w:val="22"/>
          <w:szCs w:val="22"/>
        </w:rPr>
      </w:pPr>
    </w:p>
    <w:p w14:paraId="79991607" w14:textId="77777777" w:rsidR="00854C9E" w:rsidRPr="006426D3" w:rsidRDefault="00FD73B3" w:rsidP="00705939">
      <w:pPr>
        <w:jc w:val="center"/>
        <w:rPr>
          <w:rFonts w:asciiTheme="minorHAnsi" w:hAnsiTheme="minorHAnsi" w:cstheme="minorHAnsi"/>
          <w:sz w:val="22"/>
          <w:szCs w:val="22"/>
        </w:rPr>
      </w:pPr>
      <w:r w:rsidRPr="006426D3">
        <w:rPr>
          <w:rFonts w:asciiTheme="minorHAnsi" w:hAnsiTheme="minorHAnsi" w:cstheme="minorHAnsi"/>
          <w:sz w:val="22"/>
          <w:szCs w:val="22"/>
        </w:rPr>
        <w:t xml:space="preserve">Член </w:t>
      </w:r>
      <w:r w:rsidR="00802DB3">
        <w:rPr>
          <w:rFonts w:asciiTheme="minorHAnsi" w:hAnsiTheme="minorHAnsi" w:cstheme="minorHAnsi"/>
          <w:sz w:val="22"/>
          <w:szCs w:val="22"/>
        </w:rPr>
        <w:t>6</w:t>
      </w:r>
    </w:p>
    <w:p w14:paraId="00EEF193" w14:textId="77777777" w:rsidR="00A11A8E" w:rsidRPr="006426D3" w:rsidRDefault="00083306">
      <w:pPr>
        <w:jc w:val="both"/>
        <w:rPr>
          <w:rFonts w:asciiTheme="minorHAnsi" w:hAnsiTheme="minorHAnsi" w:cstheme="minorHAnsi"/>
          <w:sz w:val="22"/>
          <w:szCs w:val="22"/>
        </w:rPr>
      </w:pPr>
      <w:r w:rsidRPr="006426D3">
        <w:rPr>
          <w:rFonts w:asciiTheme="minorHAnsi" w:hAnsiTheme="minorHAnsi" w:cstheme="minorHAnsi"/>
          <w:sz w:val="22"/>
          <w:szCs w:val="22"/>
        </w:rPr>
        <w:t xml:space="preserve">Тарифите за Организирање на пазарот на електрична енергија (ОПЕЕ) и надомест </w:t>
      </w:r>
      <w:r w:rsidR="00E13F30" w:rsidRPr="00E13F30">
        <w:rPr>
          <w:rFonts w:asciiTheme="minorHAnsi" w:hAnsiTheme="minorHAnsi" w:cstheme="minorHAnsi"/>
          <w:sz w:val="22"/>
          <w:szCs w:val="22"/>
        </w:rPr>
        <w:t>за испорачана електрична енергија од повластени производители (ППЕЕ)</w:t>
      </w:r>
      <w:r w:rsidRPr="006426D3">
        <w:rPr>
          <w:rFonts w:asciiTheme="minorHAnsi" w:hAnsiTheme="minorHAnsi" w:cstheme="minorHAnsi"/>
          <w:sz w:val="22"/>
          <w:szCs w:val="22"/>
        </w:rPr>
        <w:t xml:space="preserve"> ги утврдува Регулаторна Комисија за Енергетика на Република Македонија, односно Операторот на </w:t>
      </w:r>
      <w:r w:rsidR="008B7790">
        <w:rPr>
          <w:rFonts w:asciiTheme="minorHAnsi" w:hAnsiTheme="minorHAnsi" w:cstheme="minorHAnsi"/>
          <w:sz w:val="22"/>
          <w:szCs w:val="22"/>
        </w:rPr>
        <w:t>пазар на електрична енергија</w:t>
      </w:r>
      <w:r w:rsidRPr="006426D3">
        <w:rPr>
          <w:rFonts w:asciiTheme="minorHAnsi" w:hAnsiTheme="minorHAnsi" w:cstheme="minorHAnsi"/>
          <w:sz w:val="22"/>
          <w:szCs w:val="22"/>
        </w:rPr>
        <w:t xml:space="preserve"> и ќе се наплаќаат заедно со фактурата</w:t>
      </w:r>
      <w:r w:rsidR="00C93472">
        <w:rPr>
          <w:rFonts w:asciiTheme="minorHAnsi" w:hAnsiTheme="minorHAnsi" w:cstheme="minorHAnsi"/>
          <w:sz w:val="22"/>
          <w:szCs w:val="22"/>
        </w:rPr>
        <w:t xml:space="preserve"> </w:t>
      </w:r>
      <w:r w:rsidRPr="006426D3">
        <w:rPr>
          <w:rFonts w:asciiTheme="minorHAnsi" w:hAnsiTheme="minorHAnsi" w:cstheme="minorHAnsi"/>
          <w:sz w:val="22"/>
          <w:szCs w:val="22"/>
        </w:rPr>
        <w:t>за потрошена електрична енергија.</w:t>
      </w:r>
    </w:p>
    <w:p w14:paraId="69B63E96" w14:textId="77777777" w:rsidR="00A11A8E" w:rsidRPr="006426D3" w:rsidRDefault="00A11A8E">
      <w:pPr>
        <w:jc w:val="both"/>
        <w:rPr>
          <w:rFonts w:asciiTheme="minorHAnsi" w:hAnsiTheme="minorHAnsi" w:cstheme="minorHAnsi"/>
          <w:sz w:val="22"/>
          <w:szCs w:val="22"/>
        </w:rPr>
      </w:pPr>
    </w:p>
    <w:p w14:paraId="0F8BE473" w14:textId="77777777" w:rsidR="00854C9E" w:rsidRPr="006426D3" w:rsidRDefault="00FD73B3" w:rsidP="00705939">
      <w:pPr>
        <w:jc w:val="center"/>
        <w:rPr>
          <w:rFonts w:asciiTheme="minorHAnsi" w:hAnsiTheme="minorHAnsi" w:cstheme="minorHAnsi"/>
          <w:sz w:val="22"/>
          <w:szCs w:val="22"/>
        </w:rPr>
      </w:pPr>
      <w:r w:rsidRPr="006426D3">
        <w:rPr>
          <w:rFonts w:asciiTheme="minorHAnsi" w:hAnsiTheme="minorHAnsi" w:cstheme="minorHAnsi"/>
          <w:sz w:val="22"/>
          <w:szCs w:val="22"/>
        </w:rPr>
        <w:t xml:space="preserve">Член </w:t>
      </w:r>
      <w:r w:rsidR="00802DB3">
        <w:rPr>
          <w:rFonts w:asciiTheme="minorHAnsi" w:hAnsiTheme="minorHAnsi" w:cstheme="minorHAnsi"/>
          <w:sz w:val="22"/>
          <w:szCs w:val="22"/>
        </w:rPr>
        <w:t>7</w:t>
      </w:r>
    </w:p>
    <w:p w14:paraId="04C7DA8F" w14:textId="77777777" w:rsidR="00A11A8E" w:rsidRPr="006426D3" w:rsidRDefault="00FD73B3">
      <w:pPr>
        <w:jc w:val="both"/>
        <w:rPr>
          <w:rFonts w:asciiTheme="minorHAnsi" w:hAnsiTheme="minorHAnsi" w:cstheme="minorHAnsi"/>
          <w:sz w:val="22"/>
          <w:szCs w:val="22"/>
        </w:rPr>
      </w:pPr>
      <w:r w:rsidRPr="006426D3">
        <w:rPr>
          <w:rFonts w:asciiTheme="minorHAnsi" w:hAnsiTheme="minorHAnsi" w:cstheme="minorHAnsi"/>
          <w:sz w:val="22"/>
          <w:szCs w:val="22"/>
        </w:rPr>
        <w:t xml:space="preserve">Снабдувачот на Потрошувачот ќе му издава </w:t>
      </w:r>
      <w:r w:rsidR="004E4DA9">
        <w:rPr>
          <w:rFonts w:asciiTheme="minorHAnsi" w:hAnsiTheme="minorHAnsi" w:cstheme="minorHAnsi"/>
          <w:sz w:val="22"/>
          <w:szCs w:val="22"/>
        </w:rPr>
        <w:t xml:space="preserve"> </w:t>
      </w:r>
      <w:r w:rsidRPr="006426D3">
        <w:rPr>
          <w:rFonts w:asciiTheme="minorHAnsi" w:hAnsiTheme="minorHAnsi" w:cstheme="minorHAnsi"/>
          <w:sz w:val="22"/>
          <w:szCs w:val="22"/>
        </w:rPr>
        <w:t>фактура</w:t>
      </w:r>
      <w:r w:rsidR="004E4DA9">
        <w:rPr>
          <w:rFonts w:asciiTheme="minorHAnsi" w:hAnsiTheme="minorHAnsi" w:cstheme="minorHAnsi"/>
          <w:sz w:val="22"/>
          <w:szCs w:val="22"/>
        </w:rPr>
        <w:t xml:space="preserve"> </w:t>
      </w:r>
      <w:r w:rsidRPr="006426D3">
        <w:rPr>
          <w:rFonts w:asciiTheme="minorHAnsi" w:hAnsiTheme="minorHAnsi" w:cstheme="minorHAnsi"/>
          <w:sz w:val="22"/>
          <w:szCs w:val="22"/>
        </w:rPr>
        <w:t>за потрошената електрична енергија согласно отчитаната состојба на мерното/ите место/а преку кои Потрошувачот се снабдува со електрична енергија за соодветниот пресметковен период, согласно Правилата за снабдување со електрична енергија.</w:t>
      </w:r>
    </w:p>
    <w:p w14:paraId="02185E12" w14:textId="77777777" w:rsidR="00DA4CFB" w:rsidRDefault="00DA4CFB" w:rsidP="00705939">
      <w:pPr>
        <w:jc w:val="center"/>
        <w:rPr>
          <w:rFonts w:asciiTheme="minorHAnsi" w:hAnsiTheme="minorHAnsi" w:cstheme="minorHAnsi"/>
          <w:sz w:val="22"/>
          <w:szCs w:val="22"/>
        </w:rPr>
      </w:pPr>
    </w:p>
    <w:p w14:paraId="7BDD7BE7" w14:textId="77777777" w:rsidR="00854C9E" w:rsidRPr="006426D3" w:rsidRDefault="00FD73B3" w:rsidP="00705939">
      <w:pPr>
        <w:jc w:val="center"/>
        <w:rPr>
          <w:rFonts w:asciiTheme="minorHAnsi" w:hAnsiTheme="minorHAnsi" w:cstheme="minorHAnsi"/>
          <w:sz w:val="22"/>
          <w:szCs w:val="22"/>
        </w:rPr>
      </w:pPr>
      <w:r w:rsidRPr="006426D3">
        <w:rPr>
          <w:rFonts w:asciiTheme="minorHAnsi" w:hAnsiTheme="minorHAnsi" w:cstheme="minorHAnsi"/>
          <w:sz w:val="22"/>
          <w:szCs w:val="22"/>
        </w:rPr>
        <w:t xml:space="preserve">Член </w:t>
      </w:r>
      <w:r w:rsidR="00802DB3">
        <w:rPr>
          <w:rFonts w:asciiTheme="minorHAnsi" w:hAnsiTheme="minorHAnsi" w:cstheme="minorHAnsi"/>
          <w:sz w:val="22"/>
          <w:szCs w:val="22"/>
        </w:rPr>
        <w:t>8</w:t>
      </w:r>
    </w:p>
    <w:p w14:paraId="7AE742EE" w14:textId="77777777" w:rsidR="00A11A8E" w:rsidRPr="006426D3" w:rsidRDefault="006356CE">
      <w:pPr>
        <w:jc w:val="both"/>
        <w:rPr>
          <w:rFonts w:asciiTheme="minorHAnsi" w:hAnsiTheme="minorHAnsi" w:cstheme="minorHAnsi"/>
          <w:sz w:val="22"/>
          <w:szCs w:val="22"/>
        </w:rPr>
      </w:pPr>
      <w:r w:rsidRPr="006426D3">
        <w:rPr>
          <w:rFonts w:asciiTheme="minorHAnsi" w:hAnsiTheme="minorHAnsi" w:cstheme="minorHAnsi"/>
          <w:sz w:val="22"/>
          <w:szCs w:val="22"/>
        </w:rPr>
        <w:t>Снабдувачот му ја доставува фактурата за потрошена електрична енергија на Потрошувачот во рок од 18 дена по завршувањето на пресметковниот период.</w:t>
      </w:r>
    </w:p>
    <w:p w14:paraId="14FF9887" w14:textId="77777777" w:rsidR="00802DB3" w:rsidRPr="00D74D05" w:rsidRDefault="00FD73B3">
      <w:pPr>
        <w:jc w:val="both"/>
        <w:rPr>
          <w:rFonts w:asciiTheme="minorHAnsi" w:hAnsiTheme="minorHAnsi" w:cstheme="minorHAnsi"/>
          <w:sz w:val="22"/>
          <w:szCs w:val="22"/>
        </w:rPr>
      </w:pPr>
      <w:r w:rsidRPr="006426D3">
        <w:rPr>
          <w:rFonts w:asciiTheme="minorHAnsi" w:hAnsiTheme="minorHAnsi" w:cstheme="minorHAnsi"/>
          <w:sz w:val="22"/>
          <w:szCs w:val="22"/>
        </w:rPr>
        <w:t>Изготвената</w:t>
      </w:r>
      <w:r w:rsidR="004E4DA9">
        <w:rPr>
          <w:rFonts w:asciiTheme="minorHAnsi" w:hAnsiTheme="minorHAnsi" w:cstheme="minorHAnsi"/>
          <w:sz w:val="22"/>
          <w:szCs w:val="22"/>
        </w:rPr>
        <w:t xml:space="preserve"> фактура </w:t>
      </w:r>
      <w:r w:rsidRPr="006426D3">
        <w:rPr>
          <w:rFonts w:asciiTheme="minorHAnsi" w:hAnsiTheme="minorHAnsi" w:cstheme="minorHAnsi"/>
          <w:sz w:val="22"/>
          <w:szCs w:val="22"/>
        </w:rPr>
        <w:t xml:space="preserve"> за испорачана електрична енергија Снабдувачот ќе ја доставува</w:t>
      </w:r>
      <w:r w:rsidR="000A1FB5" w:rsidRPr="000A1FB5">
        <w:rPr>
          <w:rFonts w:ascii="Calibri" w:hAnsi="Calibri" w:cs="Calibri"/>
          <w:sz w:val="22"/>
          <w:szCs w:val="22"/>
        </w:rPr>
        <w:t xml:space="preserve"> </w:t>
      </w:r>
      <w:r w:rsidR="000A1FB5" w:rsidRPr="000A1FB5">
        <w:rPr>
          <w:rFonts w:asciiTheme="minorHAnsi" w:hAnsiTheme="minorHAnsi" w:cstheme="minorHAnsi"/>
          <w:sz w:val="22"/>
          <w:szCs w:val="22"/>
        </w:rPr>
        <w:t>по електронски пат на е-пошта на Потрошувачот, наведена во Договорот.</w:t>
      </w:r>
      <w:r w:rsidR="00115BA9">
        <w:rPr>
          <w:rFonts w:asciiTheme="minorHAnsi" w:hAnsiTheme="minorHAnsi" w:cstheme="minorHAnsi"/>
          <w:sz w:val="22"/>
          <w:szCs w:val="22"/>
        </w:rPr>
        <w:t>Ваквиот начин на достава на фактурата ќе се смета за валиден и обврзувачки за Потрошувачот.</w:t>
      </w:r>
    </w:p>
    <w:p w14:paraId="2C8B3475" w14:textId="77777777" w:rsidR="00854C9E" w:rsidRPr="006426D3" w:rsidRDefault="00FD73B3" w:rsidP="00705939">
      <w:pPr>
        <w:jc w:val="center"/>
        <w:rPr>
          <w:rFonts w:asciiTheme="minorHAnsi" w:hAnsiTheme="minorHAnsi" w:cstheme="minorHAnsi"/>
          <w:sz w:val="22"/>
          <w:szCs w:val="22"/>
        </w:rPr>
      </w:pPr>
      <w:r w:rsidRPr="006426D3">
        <w:rPr>
          <w:rFonts w:asciiTheme="minorHAnsi" w:hAnsiTheme="minorHAnsi" w:cstheme="minorHAnsi"/>
          <w:sz w:val="22"/>
          <w:szCs w:val="22"/>
        </w:rPr>
        <w:t xml:space="preserve">Член </w:t>
      </w:r>
      <w:r w:rsidR="00802DB3">
        <w:rPr>
          <w:rFonts w:asciiTheme="minorHAnsi" w:hAnsiTheme="minorHAnsi" w:cstheme="minorHAnsi"/>
          <w:sz w:val="22"/>
          <w:szCs w:val="22"/>
        </w:rPr>
        <w:t>9</w:t>
      </w:r>
    </w:p>
    <w:p w14:paraId="736835EE" w14:textId="586A4C9A" w:rsidR="00A11A8E" w:rsidRPr="006426D3" w:rsidRDefault="00FD73B3">
      <w:pPr>
        <w:jc w:val="both"/>
        <w:rPr>
          <w:rFonts w:asciiTheme="minorHAnsi" w:hAnsiTheme="minorHAnsi" w:cstheme="minorHAnsi"/>
          <w:sz w:val="22"/>
          <w:szCs w:val="22"/>
        </w:rPr>
      </w:pPr>
      <w:r w:rsidRPr="006426D3">
        <w:rPr>
          <w:rFonts w:asciiTheme="minorHAnsi" w:hAnsiTheme="minorHAnsi" w:cstheme="minorHAnsi"/>
          <w:sz w:val="22"/>
          <w:szCs w:val="22"/>
        </w:rPr>
        <w:t xml:space="preserve">Потрошувачот се обврзува </w:t>
      </w:r>
      <w:r w:rsidR="004E4DA9">
        <w:rPr>
          <w:rFonts w:asciiTheme="minorHAnsi" w:hAnsiTheme="minorHAnsi" w:cstheme="minorHAnsi"/>
          <w:sz w:val="22"/>
          <w:szCs w:val="22"/>
        </w:rPr>
        <w:t>фактурата</w:t>
      </w:r>
      <w:r w:rsidRPr="006426D3">
        <w:rPr>
          <w:rFonts w:asciiTheme="minorHAnsi" w:hAnsiTheme="minorHAnsi" w:cstheme="minorHAnsi"/>
          <w:sz w:val="22"/>
          <w:szCs w:val="22"/>
        </w:rPr>
        <w:t xml:space="preserve"> да ја плати во рок не подолг од </w:t>
      </w:r>
      <w:bookmarkStart w:id="3" w:name="BK8"/>
      <w:bookmarkEnd w:id="3"/>
      <w:r w:rsidR="00A23D3E">
        <w:rPr>
          <w:rFonts w:asciiTheme="minorHAnsi" w:hAnsiTheme="minorHAnsi" w:cstheme="minorHAnsi"/>
          <w:bCs/>
          <w:sz w:val="22"/>
          <w:szCs w:val="22"/>
        </w:rPr>
        <w:t>30</w:t>
      </w:r>
      <w:r w:rsidR="00705939" w:rsidRPr="00F660B8">
        <w:rPr>
          <w:rFonts w:asciiTheme="minorHAnsi" w:hAnsiTheme="minorHAnsi" w:cstheme="minorHAnsi"/>
          <w:bCs/>
          <w:sz w:val="22"/>
          <w:szCs w:val="22"/>
        </w:rPr>
        <w:t xml:space="preserve"> (</w:t>
      </w:r>
      <w:r w:rsidR="00A23D3E">
        <w:rPr>
          <w:rFonts w:asciiTheme="minorHAnsi" w:hAnsiTheme="minorHAnsi" w:cstheme="minorHAnsi"/>
          <w:bCs/>
          <w:sz w:val="22"/>
          <w:szCs w:val="22"/>
        </w:rPr>
        <w:t>триесет</w:t>
      </w:r>
      <w:r w:rsidR="00705939" w:rsidRPr="00F660B8">
        <w:rPr>
          <w:rFonts w:asciiTheme="minorHAnsi" w:hAnsiTheme="minorHAnsi" w:cstheme="minorHAnsi"/>
          <w:bCs/>
          <w:sz w:val="22"/>
          <w:szCs w:val="22"/>
        </w:rPr>
        <w:t>)</w:t>
      </w:r>
      <w:r w:rsidRPr="00F660B8">
        <w:rPr>
          <w:rFonts w:asciiTheme="minorHAnsi" w:hAnsiTheme="minorHAnsi" w:cstheme="minorHAnsi"/>
          <w:bCs/>
          <w:sz w:val="22"/>
          <w:szCs w:val="22"/>
        </w:rPr>
        <w:t xml:space="preserve"> </w:t>
      </w:r>
      <w:r w:rsidRPr="006426D3">
        <w:rPr>
          <w:rFonts w:asciiTheme="minorHAnsi" w:hAnsiTheme="minorHAnsi" w:cstheme="minorHAnsi"/>
          <w:sz w:val="22"/>
          <w:szCs w:val="22"/>
        </w:rPr>
        <w:t>дена од денот на завршување на пресметковниот период.</w:t>
      </w:r>
    </w:p>
    <w:p w14:paraId="7FE9EBF6" w14:textId="77777777" w:rsidR="00A11A8E" w:rsidRDefault="00FD73B3">
      <w:pPr>
        <w:jc w:val="both"/>
        <w:rPr>
          <w:rFonts w:asciiTheme="minorHAnsi" w:hAnsiTheme="minorHAnsi" w:cstheme="minorHAnsi"/>
          <w:sz w:val="22"/>
          <w:szCs w:val="22"/>
        </w:rPr>
      </w:pPr>
      <w:r w:rsidRPr="006426D3">
        <w:rPr>
          <w:rFonts w:asciiTheme="minorHAnsi" w:hAnsiTheme="minorHAnsi" w:cstheme="minorHAnsi"/>
          <w:sz w:val="22"/>
          <w:szCs w:val="22"/>
        </w:rPr>
        <w:t>Во случај на доцнење на плаќање на сметката односно фактурата од страна на Потрошувачот, Снабдувачот има право да наплати и законска казнена камата.</w:t>
      </w:r>
    </w:p>
    <w:p w14:paraId="4C0E29FD" w14:textId="77777777" w:rsidR="0079635A" w:rsidRPr="006426D3" w:rsidRDefault="0079635A">
      <w:pPr>
        <w:jc w:val="both"/>
        <w:rPr>
          <w:rFonts w:asciiTheme="minorHAnsi" w:hAnsiTheme="minorHAnsi" w:cstheme="minorHAnsi"/>
          <w:sz w:val="22"/>
          <w:szCs w:val="22"/>
        </w:rPr>
      </w:pPr>
    </w:p>
    <w:p w14:paraId="566D9EDC" w14:textId="77777777" w:rsidR="00A11A8E" w:rsidRPr="006426D3" w:rsidRDefault="00FD73B3" w:rsidP="00802DB3">
      <w:pPr>
        <w:jc w:val="both"/>
        <w:rPr>
          <w:rFonts w:asciiTheme="minorHAnsi" w:hAnsiTheme="minorHAnsi" w:cstheme="minorHAnsi"/>
          <w:sz w:val="22"/>
          <w:szCs w:val="22"/>
        </w:rPr>
      </w:pPr>
      <w:r w:rsidRPr="006426D3">
        <w:rPr>
          <w:rFonts w:asciiTheme="minorHAnsi" w:hAnsiTheme="minorHAnsi" w:cstheme="minorHAnsi"/>
          <w:sz w:val="22"/>
          <w:szCs w:val="22"/>
        </w:rPr>
        <w:lastRenderedPageBreak/>
        <w:t>Доколку Потрошувачот од било која причина не добил фактура за пресметковниот период, истиот е должен да побара копија од истата и не е ослободен од обврската за плаќање.</w:t>
      </w:r>
    </w:p>
    <w:p w14:paraId="4674307E" w14:textId="77777777" w:rsidR="00013737" w:rsidRDefault="004176DB">
      <w:pPr>
        <w:jc w:val="both"/>
        <w:rPr>
          <w:rFonts w:asciiTheme="minorHAnsi" w:hAnsiTheme="minorHAnsi" w:cstheme="minorHAnsi"/>
          <w:sz w:val="22"/>
          <w:szCs w:val="22"/>
        </w:rPr>
      </w:pPr>
      <w:r w:rsidRPr="004176DB">
        <w:rPr>
          <w:rFonts w:asciiTheme="minorHAnsi" w:hAnsiTheme="minorHAnsi" w:cstheme="minorHAnsi"/>
          <w:sz w:val="22"/>
          <w:szCs w:val="22"/>
        </w:rPr>
        <w:t>Доколку Потрошувачот не плати за потрошената електрична енергија или било каква договорна обврска во временските рамки дефинирани во договорот, Снабдувачот има право да поведе постапка за прекинување на снабдувањето со електрична енергија и/или да го раскине Договорот. Во овој случај Потрошувачот ќе ги сноси и плати трошоците за постапката за исклучување.</w:t>
      </w:r>
    </w:p>
    <w:p w14:paraId="7275320E" w14:textId="77777777" w:rsidR="00F52AA3" w:rsidRDefault="00F52AA3">
      <w:pPr>
        <w:jc w:val="both"/>
        <w:rPr>
          <w:rFonts w:asciiTheme="minorHAnsi" w:hAnsiTheme="minorHAnsi" w:cstheme="minorHAnsi"/>
          <w:sz w:val="22"/>
          <w:szCs w:val="22"/>
        </w:rPr>
      </w:pPr>
    </w:p>
    <w:p w14:paraId="150E2C97" w14:textId="77777777" w:rsidR="00E16B34" w:rsidRPr="006426D3" w:rsidRDefault="00E16B34">
      <w:pPr>
        <w:jc w:val="both"/>
        <w:rPr>
          <w:rFonts w:asciiTheme="minorHAnsi" w:hAnsiTheme="minorHAnsi" w:cstheme="minorHAnsi"/>
          <w:sz w:val="22"/>
          <w:szCs w:val="22"/>
        </w:rPr>
      </w:pPr>
    </w:p>
    <w:p w14:paraId="5BD146BD" w14:textId="77777777" w:rsidR="00854C9E" w:rsidRPr="006426D3" w:rsidRDefault="00FD73B3" w:rsidP="00705939">
      <w:pPr>
        <w:jc w:val="center"/>
        <w:rPr>
          <w:rFonts w:asciiTheme="minorHAnsi" w:hAnsiTheme="minorHAnsi" w:cstheme="minorHAnsi"/>
          <w:sz w:val="22"/>
          <w:szCs w:val="22"/>
        </w:rPr>
      </w:pPr>
      <w:r w:rsidRPr="006426D3">
        <w:rPr>
          <w:rFonts w:asciiTheme="minorHAnsi" w:hAnsiTheme="minorHAnsi" w:cstheme="minorHAnsi"/>
          <w:sz w:val="22"/>
          <w:szCs w:val="22"/>
        </w:rPr>
        <w:t>Член 1</w:t>
      </w:r>
      <w:r w:rsidR="00802DB3">
        <w:rPr>
          <w:rFonts w:asciiTheme="minorHAnsi" w:hAnsiTheme="minorHAnsi" w:cstheme="minorHAnsi"/>
          <w:sz w:val="22"/>
          <w:szCs w:val="22"/>
        </w:rPr>
        <w:t>0</w:t>
      </w:r>
    </w:p>
    <w:p w14:paraId="0693AF1C" w14:textId="77777777" w:rsidR="00A96D5A" w:rsidRPr="006426D3" w:rsidRDefault="00FD73B3">
      <w:pPr>
        <w:jc w:val="both"/>
        <w:rPr>
          <w:rFonts w:asciiTheme="minorHAnsi" w:hAnsiTheme="minorHAnsi" w:cstheme="minorHAnsi"/>
          <w:sz w:val="22"/>
          <w:szCs w:val="22"/>
        </w:rPr>
      </w:pPr>
      <w:r w:rsidRPr="006426D3">
        <w:rPr>
          <w:rFonts w:asciiTheme="minorHAnsi" w:hAnsiTheme="minorHAnsi" w:cstheme="minorHAnsi"/>
          <w:sz w:val="22"/>
          <w:szCs w:val="22"/>
        </w:rPr>
        <w:t xml:space="preserve">Потрошувачот писмено ќе го извести снабдувачот за промена на начинот на кој сака да му бидат доставувани </w:t>
      </w:r>
      <w:r w:rsidR="004E4DA9">
        <w:rPr>
          <w:rFonts w:asciiTheme="minorHAnsi" w:hAnsiTheme="minorHAnsi" w:cstheme="minorHAnsi"/>
          <w:sz w:val="22"/>
          <w:szCs w:val="22"/>
        </w:rPr>
        <w:t>фактурите</w:t>
      </w:r>
      <w:r w:rsidRPr="006426D3">
        <w:rPr>
          <w:rFonts w:asciiTheme="minorHAnsi" w:hAnsiTheme="minorHAnsi" w:cstheme="minorHAnsi"/>
          <w:sz w:val="22"/>
          <w:szCs w:val="22"/>
        </w:rPr>
        <w:t xml:space="preserve"> како и за секоја промена </w:t>
      </w:r>
      <w:r w:rsidR="0079635A" w:rsidRPr="0079635A">
        <w:rPr>
          <w:rFonts w:asciiTheme="minorHAnsi" w:hAnsiTheme="minorHAnsi" w:cstheme="minorHAnsi"/>
          <w:sz w:val="22"/>
          <w:szCs w:val="22"/>
        </w:rPr>
        <w:t xml:space="preserve">на е-пошта </w:t>
      </w:r>
      <w:r w:rsidRPr="006426D3">
        <w:rPr>
          <w:rFonts w:asciiTheme="minorHAnsi" w:hAnsiTheme="minorHAnsi" w:cstheme="minorHAnsi"/>
          <w:sz w:val="22"/>
          <w:szCs w:val="22"/>
        </w:rPr>
        <w:t>на која истите се доставуваат согласно овој Договор.</w:t>
      </w:r>
    </w:p>
    <w:p w14:paraId="6AB16E9B" w14:textId="77777777" w:rsidR="00A11A8E" w:rsidRDefault="00D30416" w:rsidP="00167BE6">
      <w:pPr>
        <w:jc w:val="center"/>
        <w:rPr>
          <w:rFonts w:asciiTheme="minorHAnsi" w:hAnsiTheme="minorHAnsi" w:cstheme="minorHAnsi"/>
          <w:sz w:val="22"/>
          <w:szCs w:val="22"/>
        </w:rPr>
      </w:pPr>
      <w:r>
        <w:rPr>
          <w:rFonts w:asciiTheme="minorHAnsi" w:hAnsiTheme="minorHAnsi" w:cstheme="minorHAnsi"/>
          <w:sz w:val="22"/>
          <w:szCs w:val="22"/>
          <w:lang w:val="en-US"/>
        </w:rPr>
        <w:t>I</w:t>
      </w:r>
      <w:r w:rsidR="00FD73B3" w:rsidRPr="006426D3">
        <w:rPr>
          <w:rFonts w:asciiTheme="minorHAnsi" w:hAnsiTheme="minorHAnsi" w:cstheme="minorHAnsi"/>
          <w:sz w:val="22"/>
          <w:szCs w:val="22"/>
        </w:rPr>
        <w:t>V. ПРИГОВОР НА ПРЕСМЕТКА</w:t>
      </w:r>
    </w:p>
    <w:p w14:paraId="33ED1B4F" w14:textId="77777777" w:rsidR="00854C9E" w:rsidRPr="006426D3" w:rsidRDefault="00854C9E" w:rsidP="00167BE6">
      <w:pPr>
        <w:jc w:val="center"/>
        <w:rPr>
          <w:rFonts w:asciiTheme="minorHAnsi" w:hAnsiTheme="minorHAnsi" w:cstheme="minorHAnsi"/>
          <w:sz w:val="22"/>
          <w:szCs w:val="22"/>
        </w:rPr>
      </w:pPr>
    </w:p>
    <w:p w14:paraId="2A3D67DD" w14:textId="77777777" w:rsidR="00854C9E" w:rsidRPr="006426D3" w:rsidRDefault="00582A95" w:rsidP="00705939">
      <w:pPr>
        <w:jc w:val="center"/>
        <w:rPr>
          <w:rFonts w:asciiTheme="minorHAnsi" w:hAnsiTheme="minorHAnsi" w:cstheme="minorHAnsi"/>
          <w:sz w:val="22"/>
          <w:szCs w:val="22"/>
        </w:rPr>
      </w:pPr>
      <w:r w:rsidRPr="006426D3">
        <w:rPr>
          <w:rFonts w:asciiTheme="minorHAnsi" w:hAnsiTheme="minorHAnsi" w:cstheme="minorHAnsi"/>
          <w:sz w:val="22"/>
          <w:szCs w:val="22"/>
        </w:rPr>
        <w:t>Член 1</w:t>
      </w:r>
      <w:r w:rsidR="00802DB3">
        <w:rPr>
          <w:rFonts w:asciiTheme="minorHAnsi" w:hAnsiTheme="minorHAnsi" w:cstheme="minorHAnsi"/>
          <w:sz w:val="22"/>
          <w:szCs w:val="22"/>
        </w:rPr>
        <w:t>1</w:t>
      </w:r>
    </w:p>
    <w:p w14:paraId="10C64BAD" w14:textId="77777777" w:rsidR="00A11A8E" w:rsidRPr="006426D3" w:rsidRDefault="00FD73B3">
      <w:pPr>
        <w:jc w:val="both"/>
        <w:rPr>
          <w:rFonts w:asciiTheme="minorHAnsi" w:hAnsiTheme="minorHAnsi" w:cstheme="minorHAnsi"/>
          <w:sz w:val="22"/>
          <w:szCs w:val="22"/>
        </w:rPr>
      </w:pPr>
      <w:r w:rsidRPr="006426D3">
        <w:rPr>
          <w:rFonts w:asciiTheme="minorHAnsi" w:hAnsiTheme="minorHAnsi" w:cstheme="minorHAnsi"/>
          <w:sz w:val="22"/>
          <w:szCs w:val="22"/>
        </w:rPr>
        <w:t>Потрошувачот има право на приговор на доставените фактури од снабдувачот во поглед на пресметката направена во истите.</w:t>
      </w:r>
    </w:p>
    <w:p w14:paraId="2251DCC7" w14:textId="77777777" w:rsidR="00A11A8E" w:rsidRPr="006426D3" w:rsidRDefault="00FD73B3">
      <w:pPr>
        <w:jc w:val="both"/>
        <w:rPr>
          <w:rFonts w:asciiTheme="minorHAnsi" w:hAnsiTheme="minorHAnsi" w:cstheme="minorHAnsi"/>
          <w:sz w:val="22"/>
          <w:szCs w:val="22"/>
        </w:rPr>
      </w:pPr>
      <w:r w:rsidRPr="006426D3">
        <w:rPr>
          <w:rFonts w:asciiTheme="minorHAnsi" w:hAnsiTheme="minorHAnsi" w:cstheme="minorHAnsi"/>
          <w:sz w:val="22"/>
          <w:szCs w:val="22"/>
        </w:rPr>
        <w:t>Доколку при одлучување по приговорот се утврди дека причината за оспорување е погрешно изготвена пресметка, ќе се достави нова искорегирана пресметка до потрошувачот.</w:t>
      </w:r>
    </w:p>
    <w:p w14:paraId="398F8939" w14:textId="77777777" w:rsidR="00A11A8E" w:rsidRPr="006426D3" w:rsidRDefault="00A11A8E">
      <w:pPr>
        <w:jc w:val="both"/>
        <w:rPr>
          <w:rFonts w:asciiTheme="minorHAnsi" w:hAnsiTheme="minorHAnsi" w:cstheme="minorHAnsi"/>
          <w:sz w:val="22"/>
          <w:szCs w:val="22"/>
        </w:rPr>
      </w:pPr>
    </w:p>
    <w:p w14:paraId="52901BC2" w14:textId="77777777" w:rsidR="00A11A8E" w:rsidRPr="006426D3" w:rsidRDefault="00FD73B3">
      <w:pPr>
        <w:jc w:val="both"/>
        <w:rPr>
          <w:rFonts w:asciiTheme="minorHAnsi" w:hAnsiTheme="minorHAnsi" w:cstheme="minorHAnsi"/>
          <w:sz w:val="22"/>
          <w:szCs w:val="22"/>
        </w:rPr>
      </w:pPr>
      <w:r w:rsidRPr="006426D3">
        <w:rPr>
          <w:rFonts w:asciiTheme="minorHAnsi" w:hAnsiTheme="minorHAnsi" w:cstheme="minorHAnsi"/>
          <w:sz w:val="22"/>
          <w:szCs w:val="22"/>
        </w:rPr>
        <w:t>Доколку при одлучување по приговорот се утврди дека причината за оспорување е потрошената елекрична енергија, снабдувачот ќе го повика операторот да се произнесе по наводите од приговорот во рок не подолг од три работни дена. По произнесувањето од страна на операторот, во рок не подолг од три работни дена, снабдувачот ќе го достави одговорот до потрошувачот и ќе го извести за начинот на остварувањето на неговите права.</w:t>
      </w:r>
    </w:p>
    <w:p w14:paraId="7D85C953" w14:textId="77777777" w:rsidR="00A11A8E" w:rsidRPr="006426D3" w:rsidRDefault="00A11A8E">
      <w:pPr>
        <w:jc w:val="both"/>
        <w:rPr>
          <w:rFonts w:asciiTheme="minorHAnsi" w:hAnsiTheme="minorHAnsi" w:cstheme="minorHAnsi"/>
          <w:sz w:val="22"/>
          <w:szCs w:val="22"/>
        </w:rPr>
      </w:pPr>
    </w:p>
    <w:p w14:paraId="10896BEB" w14:textId="77777777" w:rsidR="00854C9E" w:rsidRPr="006426D3" w:rsidRDefault="00FD73B3" w:rsidP="003E5A16">
      <w:pPr>
        <w:jc w:val="center"/>
        <w:rPr>
          <w:rFonts w:asciiTheme="minorHAnsi" w:hAnsiTheme="minorHAnsi" w:cstheme="minorHAnsi"/>
          <w:sz w:val="22"/>
          <w:szCs w:val="22"/>
        </w:rPr>
      </w:pPr>
      <w:r w:rsidRPr="006426D3">
        <w:rPr>
          <w:rFonts w:asciiTheme="minorHAnsi" w:hAnsiTheme="minorHAnsi" w:cstheme="minorHAnsi"/>
          <w:sz w:val="22"/>
          <w:szCs w:val="22"/>
        </w:rPr>
        <w:t>V.  ОГРАНИЧУВАЊЕ ИЛИ ПРЕКИН НА СНАБДУВАЊЕ СО ЕЛЕКТРИЧНА ЕНЕРГИЈА</w:t>
      </w:r>
    </w:p>
    <w:p w14:paraId="02FDC61B" w14:textId="77777777" w:rsidR="00854C9E" w:rsidRPr="006426D3" w:rsidRDefault="00582A95" w:rsidP="00705939">
      <w:pPr>
        <w:jc w:val="center"/>
        <w:rPr>
          <w:rFonts w:asciiTheme="minorHAnsi" w:hAnsiTheme="minorHAnsi" w:cstheme="minorHAnsi"/>
          <w:sz w:val="22"/>
          <w:szCs w:val="22"/>
        </w:rPr>
      </w:pPr>
      <w:r w:rsidRPr="006426D3">
        <w:rPr>
          <w:rFonts w:asciiTheme="minorHAnsi" w:hAnsiTheme="minorHAnsi" w:cstheme="minorHAnsi"/>
          <w:sz w:val="22"/>
          <w:szCs w:val="22"/>
        </w:rPr>
        <w:t>Член 1</w:t>
      </w:r>
      <w:r w:rsidR="00802DB3">
        <w:rPr>
          <w:rFonts w:asciiTheme="minorHAnsi" w:hAnsiTheme="minorHAnsi" w:cstheme="minorHAnsi"/>
          <w:sz w:val="22"/>
          <w:szCs w:val="22"/>
        </w:rPr>
        <w:t>2</w:t>
      </w:r>
    </w:p>
    <w:p w14:paraId="5CA5A1F8" w14:textId="77777777" w:rsidR="00A11A8E" w:rsidRPr="006426D3" w:rsidRDefault="00FD73B3">
      <w:pPr>
        <w:jc w:val="both"/>
        <w:rPr>
          <w:rFonts w:asciiTheme="minorHAnsi" w:hAnsiTheme="minorHAnsi" w:cstheme="minorHAnsi"/>
          <w:sz w:val="22"/>
          <w:szCs w:val="22"/>
        </w:rPr>
      </w:pPr>
      <w:r w:rsidRPr="006426D3">
        <w:rPr>
          <w:rFonts w:asciiTheme="minorHAnsi" w:hAnsiTheme="minorHAnsi" w:cstheme="minorHAnsi"/>
          <w:sz w:val="22"/>
          <w:szCs w:val="22"/>
        </w:rPr>
        <w:t>Во случај на појави и настани што претставуваат виша сила (земјотрес, поплава, пожар, јавни немири, демонстарции, воени конфликти</w:t>
      </w:r>
      <w:r w:rsidR="00EF2FB5">
        <w:rPr>
          <w:rFonts w:asciiTheme="minorHAnsi" w:hAnsiTheme="minorHAnsi" w:cstheme="minorHAnsi"/>
          <w:sz w:val="22"/>
          <w:szCs w:val="22"/>
        </w:rPr>
        <w:t xml:space="preserve">, </w:t>
      </w:r>
      <w:r w:rsidR="00EF2FB5" w:rsidRPr="00D76A80">
        <w:rPr>
          <w:rFonts w:asciiTheme="minorHAnsi" w:hAnsiTheme="minorHAnsi" w:cstheme="minorHAnsi"/>
          <w:sz w:val="22"/>
          <w:szCs w:val="22"/>
        </w:rPr>
        <w:t xml:space="preserve">прогласување на енергетска кризна состојба </w:t>
      </w:r>
      <w:r w:rsidRPr="006426D3">
        <w:rPr>
          <w:rFonts w:asciiTheme="minorHAnsi" w:hAnsiTheme="minorHAnsi" w:cstheme="minorHAnsi"/>
          <w:sz w:val="22"/>
          <w:szCs w:val="22"/>
        </w:rPr>
        <w:t xml:space="preserve">и сл.) или настани на прекин (непланирано намалување или прекин на капацитетот на оптоварување како резултат на технички причини и појави во високонапонските мрежи од изворот на енергија до местото на испорака), </w:t>
      </w:r>
      <w:r w:rsidR="000A1FB5" w:rsidRPr="002C0477">
        <w:rPr>
          <w:rFonts w:ascii="Calibri" w:hAnsi="Calibri" w:cs="Calibri"/>
          <w:color w:val="000000" w:themeColor="text1"/>
          <w:sz w:val="22"/>
          <w:szCs w:val="22"/>
        </w:rPr>
        <w:t>затварање на границите за пренос на електрична енергија со соседните држави</w:t>
      </w:r>
      <w:r w:rsidR="000A1FB5">
        <w:rPr>
          <w:rFonts w:asciiTheme="minorHAnsi" w:hAnsiTheme="minorHAnsi" w:cstheme="minorHAnsi"/>
          <w:sz w:val="22"/>
          <w:szCs w:val="22"/>
        </w:rPr>
        <w:t>,</w:t>
      </w:r>
      <w:r w:rsidRPr="006426D3">
        <w:rPr>
          <w:rFonts w:asciiTheme="minorHAnsi" w:hAnsiTheme="minorHAnsi" w:cstheme="minorHAnsi"/>
          <w:sz w:val="22"/>
          <w:szCs w:val="22"/>
        </w:rPr>
        <w:t>односно настани кои снабдувачот неможе да ги контролира, да ги предвиди или надмине (настани вон контрола на Снабдувачот), Снабдувачот има право да бара од потрошувачот да ја ограничи (намали) или прекине потрошувачката на електричната енергија со цел да се зачува интегритетот и стабилноста на електроенергетскиот систем, согласно Законот за енергетика.</w:t>
      </w:r>
    </w:p>
    <w:p w14:paraId="59438EB8" w14:textId="77777777" w:rsidR="00E1438B" w:rsidRDefault="00FD73B3">
      <w:pPr>
        <w:jc w:val="both"/>
        <w:rPr>
          <w:rFonts w:asciiTheme="minorHAnsi" w:hAnsiTheme="minorHAnsi" w:cstheme="minorHAnsi"/>
          <w:sz w:val="22"/>
          <w:szCs w:val="22"/>
        </w:rPr>
      </w:pPr>
      <w:r w:rsidRPr="006426D3">
        <w:rPr>
          <w:rFonts w:asciiTheme="minorHAnsi" w:hAnsiTheme="minorHAnsi" w:cstheme="minorHAnsi"/>
          <w:sz w:val="22"/>
          <w:szCs w:val="22"/>
        </w:rPr>
        <w:t>Операторот и снабдувачот не одговараат доколку настане влијание од трети страни: превземени дејствија од трети страни кои предизвикале оневозможување на операторот на соодветниот систем или снабдувачот да ги исполни своите обврски согласно закон и прописите донесени врз основа на закон, при што непредвидливите настани не се предизвикани ниту можеле да бидат спречени од страна на операторот на соодветниот систем или снабдувачот</w:t>
      </w:r>
      <w:r w:rsidR="007B713F">
        <w:rPr>
          <w:rFonts w:asciiTheme="minorHAnsi" w:hAnsiTheme="minorHAnsi" w:cstheme="minorHAnsi"/>
          <w:sz w:val="22"/>
          <w:szCs w:val="22"/>
        </w:rPr>
        <w:t>.</w:t>
      </w:r>
    </w:p>
    <w:p w14:paraId="0FC721B5" w14:textId="77777777" w:rsidR="00080A58" w:rsidRPr="006426D3" w:rsidRDefault="00080A58">
      <w:pPr>
        <w:jc w:val="both"/>
        <w:rPr>
          <w:rFonts w:asciiTheme="minorHAnsi" w:hAnsiTheme="minorHAnsi" w:cstheme="minorHAnsi"/>
          <w:sz w:val="22"/>
          <w:szCs w:val="22"/>
        </w:rPr>
      </w:pPr>
    </w:p>
    <w:p w14:paraId="6564CFB4" w14:textId="77777777" w:rsidR="00854C9E" w:rsidRPr="006426D3" w:rsidRDefault="00D30416" w:rsidP="00705939">
      <w:pPr>
        <w:jc w:val="center"/>
        <w:rPr>
          <w:rFonts w:asciiTheme="minorHAnsi" w:hAnsiTheme="minorHAnsi" w:cstheme="minorHAnsi"/>
          <w:sz w:val="22"/>
          <w:szCs w:val="22"/>
        </w:rPr>
      </w:pPr>
      <w:r>
        <w:rPr>
          <w:rFonts w:asciiTheme="minorHAnsi" w:hAnsiTheme="minorHAnsi" w:cstheme="minorHAnsi"/>
          <w:sz w:val="22"/>
          <w:szCs w:val="22"/>
        </w:rPr>
        <w:t>V</w:t>
      </w:r>
      <w:r w:rsidR="00901937" w:rsidRPr="006426D3">
        <w:rPr>
          <w:rFonts w:asciiTheme="minorHAnsi" w:hAnsiTheme="minorHAnsi" w:cstheme="minorHAnsi"/>
          <w:sz w:val="22"/>
          <w:szCs w:val="22"/>
          <w:lang w:val="en-GB"/>
        </w:rPr>
        <w:t>I</w:t>
      </w:r>
      <w:r w:rsidR="00FD73B3" w:rsidRPr="006426D3">
        <w:rPr>
          <w:rFonts w:asciiTheme="minorHAnsi" w:hAnsiTheme="minorHAnsi" w:cstheme="minorHAnsi"/>
          <w:sz w:val="22"/>
          <w:szCs w:val="22"/>
        </w:rPr>
        <w:t>. МЕЃУСЕБНА КОМУНИКАЦИЈА</w:t>
      </w:r>
    </w:p>
    <w:p w14:paraId="67811A02" w14:textId="77777777" w:rsidR="00854C9E" w:rsidRPr="006426D3" w:rsidRDefault="00582A95" w:rsidP="00705939">
      <w:pPr>
        <w:jc w:val="center"/>
        <w:rPr>
          <w:rFonts w:asciiTheme="minorHAnsi" w:hAnsiTheme="minorHAnsi" w:cstheme="minorHAnsi"/>
          <w:sz w:val="22"/>
          <w:szCs w:val="22"/>
        </w:rPr>
      </w:pPr>
      <w:r w:rsidRPr="006426D3">
        <w:rPr>
          <w:rFonts w:asciiTheme="minorHAnsi" w:hAnsiTheme="minorHAnsi" w:cstheme="minorHAnsi"/>
          <w:sz w:val="22"/>
          <w:szCs w:val="22"/>
        </w:rPr>
        <w:t>Член 1</w:t>
      </w:r>
      <w:r w:rsidR="00802DB3">
        <w:rPr>
          <w:rFonts w:asciiTheme="minorHAnsi" w:hAnsiTheme="minorHAnsi" w:cstheme="minorHAnsi"/>
          <w:sz w:val="22"/>
          <w:szCs w:val="22"/>
        </w:rPr>
        <w:t>3</w:t>
      </w:r>
    </w:p>
    <w:p w14:paraId="5ECFB4F6" w14:textId="77777777" w:rsidR="00A11A8E" w:rsidRPr="006426D3" w:rsidRDefault="00FD73B3">
      <w:pPr>
        <w:jc w:val="both"/>
        <w:rPr>
          <w:rFonts w:asciiTheme="minorHAnsi" w:hAnsiTheme="minorHAnsi" w:cstheme="minorHAnsi"/>
          <w:sz w:val="22"/>
          <w:szCs w:val="22"/>
        </w:rPr>
      </w:pPr>
      <w:r w:rsidRPr="006426D3">
        <w:rPr>
          <w:rFonts w:asciiTheme="minorHAnsi" w:hAnsiTheme="minorHAnsi" w:cstheme="minorHAnsi"/>
          <w:sz w:val="22"/>
          <w:szCs w:val="22"/>
        </w:rPr>
        <w:t>Договорните страни се должни меѓусебно да се информираат по писмен пат за настанати промени или состојби кои може да имаат влијание врз исполнувањето на договорените обврски. Тука спаѓаат промена на сопственост и барања за промена на снабдувач.</w:t>
      </w:r>
    </w:p>
    <w:p w14:paraId="615E3355" w14:textId="77777777" w:rsidR="00A11A8E" w:rsidRPr="006426D3" w:rsidRDefault="00A11A8E">
      <w:pPr>
        <w:jc w:val="both"/>
        <w:rPr>
          <w:rFonts w:asciiTheme="minorHAnsi" w:hAnsiTheme="minorHAnsi" w:cstheme="minorHAnsi"/>
          <w:sz w:val="22"/>
          <w:szCs w:val="22"/>
        </w:rPr>
      </w:pPr>
    </w:p>
    <w:p w14:paraId="75E42848" w14:textId="77777777" w:rsidR="00A11A8E" w:rsidRPr="006426D3" w:rsidRDefault="00FD73B3">
      <w:pPr>
        <w:jc w:val="both"/>
        <w:rPr>
          <w:rFonts w:asciiTheme="minorHAnsi" w:hAnsiTheme="minorHAnsi" w:cstheme="minorHAnsi"/>
          <w:sz w:val="22"/>
          <w:szCs w:val="22"/>
        </w:rPr>
      </w:pPr>
      <w:r w:rsidRPr="006426D3">
        <w:rPr>
          <w:rFonts w:asciiTheme="minorHAnsi" w:hAnsiTheme="minorHAnsi" w:cstheme="minorHAnsi"/>
          <w:sz w:val="22"/>
          <w:szCs w:val="22"/>
        </w:rPr>
        <w:t xml:space="preserve">Договорните страни се должни меѓусебно да се информираат по писмен пат и за настанати промени во начинот на плаќање, адреса за доставување на фактури и промена кај мерното место и тоа во рок од </w:t>
      </w:r>
      <w:r w:rsidR="00580296" w:rsidRPr="006426D3">
        <w:rPr>
          <w:rFonts w:asciiTheme="minorHAnsi" w:hAnsiTheme="minorHAnsi" w:cstheme="minorHAnsi"/>
          <w:sz w:val="22"/>
          <w:szCs w:val="22"/>
        </w:rPr>
        <w:t>15</w:t>
      </w:r>
      <w:r w:rsidRPr="006426D3">
        <w:rPr>
          <w:rFonts w:asciiTheme="minorHAnsi" w:hAnsiTheme="minorHAnsi" w:cstheme="minorHAnsi"/>
          <w:sz w:val="22"/>
          <w:szCs w:val="22"/>
        </w:rPr>
        <w:t xml:space="preserve"> </w:t>
      </w:r>
      <w:r w:rsidR="00802DB3">
        <w:rPr>
          <w:rFonts w:asciiTheme="minorHAnsi" w:hAnsiTheme="minorHAnsi" w:cstheme="minorHAnsi"/>
          <w:sz w:val="22"/>
          <w:szCs w:val="22"/>
          <w:lang w:val="en-US"/>
        </w:rPr>
        <w:t>(</w:t>
      </w:r>
      <w:r w:rsidR="00802DB3">
        <w:rPr>
          <w:rFonts w:asciiTheme="minorHAnsi" w:hAnsiTheme="minorHAnsi" w:cstheme="minorHAnsi"/>
          <w:sz w:val="22"/>
          <w:szCs w:val="22"/>
        </w:rPr>
        <w:t xml:space="preserve">петнаесет) </w:t>
      </w:r>
      <w:r w:rsidRPr="006426D3">
        <w:rPr>
          <w:rFonts w:asciiTheme="minorHAnsi" w:hAnsiTheme="minorHAnsi" w:cstheme="minorHAnsi"/>
          <w:sz w:val="22"/>
          <w:szCs w:val="22"/>
        </w:rPr>
        <w:t>дена од настанатата промена.</w:t>
      </w:r>
    </w:p>
    <w:p w14:paraId="4CEA3B48" w14:textId="77777777" w:rsidR="00580296" w:rsidRPr="006426D3" w:rsidRDefault="00580296">
      <w:pPr>
        <w:jc w:val="both"/>
        <w:rPr>
          <w:rFonts w:asciiTheme="minorHAnsi" w:hAnsiTheme="minorHAnsi" w:cstheme="minorHAnsi"/>
          <w:sz w:val="22"/>
          <w:szCs w:val="22"/>
        </w:rPr>
      </w:pPr>
    </w:p>
    <w:p w14:paraId="50F10D00" w14:textId="77777777" w:rsidR="007B713F" w:rsidRDefault="00580296">
      <w:pPr>
        <w:jc w:val="both"/>
        <w:rPr>
          <w:rFonts w:asciiTheme="minorHAnsi" w:hAnsiTheme="minorHAnsi" w:cstheme="minorHAnsi"/>
          <w:sz w:val="22"/>
          <w:szCs w:val="22"/>
        </w:rPr>
      </w:pPr>
      <w:r w:rsidRPr="006426D3">
        <w:rPr>
          <w:rFonts w:asciiTheme="minorHAnsi" w:hAnsiTheme="minorHAnsi" w:cstheme="minorHAnsi"/>
          <w:sz w:val="22"/>
          <w:szCs w:val="22"/>
        </w:rPr>
        <w:t xml:space="preserve">Потрошувачот ќе го информира Снабдувачот за промената на динамиката на потрошувачка на </w:t>
      </w:r>
      <w:r w:rsidRPr="006426D3">
        <w:rPr>
          <w:rFonts w:asciiTheme="minorHAnsi" w:hAnsiTheme="minorHAnsi" w:cstheme="minorHAnsi"/>
          <w:sz w:val="22"/>
          <w:szCs w:val="22"/>
        </w:rPr>
        <w:lastRenderedPageBreak/>
        <w:t>електрична енергија во услови на несакана хаварии и дефекти, планирани ремонти и планирани редукции во потрошувачка, поради колективни годишни одмори или верски празници.</w:t>
      </w:r>
    </w:p>
    <w:p w14:paraId="4A8C9CA8" w14:textId="77777777" w:rsidR="00563078" w:rsidRPr="006426D3" w:rsidRDefault="00563078">
      <w:pPr>
        <w:jc w:val="both"/>
        <w:rPr>
          <w:rFonts w:asciiTheme="minorHAnsi" w:hAnsiTheme="minorHAnsi" w:cstheme="minorHAnsi"/>
          <w:sz w:val="22"/>
          <w:szCs w:val="22"/>
        </w:rPr>
      </w:pPr>
    </w:p>
    <w:p w14:paraId="0F62A2D7" w14:textId="77777777" w:rsidR="00854C9E" w:rsidRPr="006426D3" w:rsidRDefault="000A1FB5" w:rsidP="00364772">
      <w:pPr>
        <w:jc w:val="center"/>
        <w:rPr>
          <w:rFonts w:asciiTheme="minorHAnsi" w:hAnsiTheme="minorHAnsi" w:cstheme="minorHAnsi"/>
          <w:sz w:val="22"/>
          <w:szCs w:val="22"/>
        </w:rPr>
      </w:pPr>
      <w:r w:rsidRPr="000A1FB5">
        <w:rPr>
          <w:rFonts w:asciiTheme="minorHAnsi" w:hAnsiTheme="minorHAnsi" w:cstheme="minorHAnsi"/>
          <w:sz w:val="22"/>
          <w:szCs w:val="22"/>
        </w:rPr>
        <w:t>VI</w:t>
      </w:r>
      <w:r w:rsidRPr="000A1FB5">
        <w:rPr>
          <w:rFonts w:asciiTheme="minorHAnsi" w:hAnsiTheme="minorHAnsi" w:cstheme="minorHAnsi"/>
          <w:sz w:val="22"/>
          <w:szCs w:val="22"/>
          <w:lang w:val="en-GB"/>
        </w:rPr>
        <w:t>I</w:t>
      </w:r>
      <w:r w:rsidRPr="000A1FB5">
        <w:rPr>
          <w:rFonts w:asciiTheme="minorHAnsi" w:hAnsiTheme="minorHAnsi" w:cstheme="minorHAnsi"/>
          <w:sz w:val="22"/>
          <w:szCs w:val="22"/>
        </w:rPr>
        <w:t>. ЗАВРШУВАЊЕ И РАСКИНУВАЊЕ НА ДОГОВОРОТ</w:t>
      </w:r>
    </w:p>
    <w:p w14:paraId="560DC25C" w14:textId="77777777" w:rsidR="000A1FB5" w:rsidRPr="000A1FB5" w:rsidRDefault="000A1FB5" w:rsidP="00364772">
      <w:pPr>
        <w:pStyle w:val="BodyText"/>
        <w:jc w:val="center"/>
        <w:rPr>
          <w:rFonts w:asciiTheme="minorHAnsi" w:hAnsiTheme="minorHAnsi" w:cstheme="minorHAnsi"/>
          <w:sz w:val="22"/>
          <w:szCs w:val="22"/>
        </w:rPr>
      </w:pPr>
      <w:r w:rsidRPr="000A1FB5">
        <w:rPr>
          <w:rFonts w:asciiTheme="minorHAnsi" w:hAnsiTheme="minorHAnsi" w:cstheme="minorHAnsi"/>
          <w:sz w:val="22"/>
          <w:szCs w:val="22"/>
        </w:rPr>
        <w:t>Член 1</w:t>
      </w:r>
      <w:r w:rsidR="00802DB3">
        <w:rPr>
          <w:rFonts w:asciiTheme="minorHAnsi" w:hAnsiTheme="minorHAnsi" w:cstheme="minorHAnsi"/>
          <w:sz w:val="22"/>
          <w:szCs w:val="22"/>
        </w:rPr>
        <w:t>4</w:t>
      </w:r>
    </w:p>
    <w:p w14:paraId="68E61C5C" w14:textId="77777777" w:rsidR="000A1FB5" w:rsidRPr="00364772" w:rsidRDefault="000A1FB5" w:rsidP="00C3547A">
      <w:pPr>
        <w:jc w:val="both"/>
        <w:rPr>
          <w:rFonts w:ascii="Calibri" w:hAnsi="Calibri" w:cs="Calibri"/>
          <w:sz w:val="22"/>
          <w:szCs w:val="22"/>
          <w:lang w:val="en-US"/>
        </w:rPr>
      </w:pPr>
      <w:r w:rsidRPr="00364772">
        <w:rPr>
          <w:rFonts w:ascii="Calibri" w:hAnsi="Calibri" w:cs="Calibri"/>
          <w:sz w:val="22"/>
          <w:szCs w:val="22"/>
        </w:rPr>
        <w:t>Договорот може да биде прекинат, т.е. раскинат во следниве случаи</w:t>
      </w:r>
      <w:r w:rsidRPr="00364772">
        <w:rPr>
          <w:rFonts w:ascii="Calibri" w:hAnsi="Calibri" w:cs="Calibri"/>
          <w:sz w:val="22"/>
          <w:szCs w:val="22"/>
          <w:lang w:val="en-US"/>
        </w:rPr>
        <w:t>:</w:t>
      </w:r>
    </w:p>
    <w:p w14:paraId="5EDAE690" w14:textId="77777777" w:rsidR="000A1FB5" w:rsidRPr="00364772" w:rsidRDefault="00364772" w:rsidP="00C3547A">
      <w:pPr>
        <w:jc w:val="both"/>
        <w:rPr>
          <w:rFonts w:ascii="Calibri" w:hAnsi="Calibri" w:cs="Calibri"/>
          <w:sz w:val="22"/>
          <w:szCs w:val="22"/>
          <w:lang w:val="en-US"/>
        </w:rPr>
      </w:pPr>
      <w:r>
        <w:rPr>
          <w:rFonts w:ascii="Calibri" w:hAnsi="Calibri" w:cs="Calibri"/>
          <w:sz w:val="22"/>
          <w:szCs w:val="22"/>
        </w:rPr>
        <w:t xml:space="preserve">- </w:t>
      </w:r>
      <w:r w:rsidR="000A1FB5" w:rsidRPr="00364772">
        <w:rPr>
          <w:rFonts w:ascii="Calibri" w:hAnsi="Calibri" w:cs="Calibri"/>
          <w:sz w:val="22"/>
          <w:szCs w:val="22"/>
        </w:rPr>
        <w:t>Врз основа на заедничка писмена согласност од двете договорни страни</w:t>
      </w:r>
    </w:p>
    <w:p w14:paraId="0ECC06CB" w14:textId="77777777" w:rsidR="000A1FB5" w:rsidRPr="00364772" w:rsidRDefault="00364772" w:rsidP="00C3547A">
      <w:pPr>
        <w:jc w:val="both"/>
        <w:rPr>
          <w:rFonts w:ascii="Calibri" w:hAnsi="Calibri" w:cs="Calibri"/>
          <w:sz w:val="22"/>
          <w:szCs w:val="22"/>
          <w:lang w:val="en-US"/>
        </w:rPr>
      </w:pPr>
      <w:r>
        <w:rPr>
          <w:rFonts w:ascii="Calibri" w:hAnsi="Calibri" w:cs="Calibri"/>
          <w:sz w:val="22"/>
          <w:szCs w:val="22"/>
        </w:rPr>
        <w:t xml:space="preserve">- </w:t>
      </w:r>
      <w:r w:rsidR="000A1FB5" w:rsidRPr="00364772">
        <w:rPr>
          <w:rFonts w:ascii="Calibri" w:hAnsi="Calibri" w:cs="Calibri"/>
          <w:sz w:val="22"/>
          <w:szCs w:val="22"/>
        </w:rPr>
        <w:t>Еднострано на барање на Потрошувачот со писмен допис доставен најдоцна 30 (триесет) дена пред посакуваниот датум на раскинување</w:t>
      </w:r>
    </w:p>
    <w:p w14:paraId="442D637A" w14:textId="77777777" w:rsidR="000A1FB5" w:rsidRPr="00364772" w:rsidRDefault="00364772" w:rsidP="00C3547A">
      <w:pPr>
        <w:jc w:val="both"/>
        <w:rPr>
          <w:rFonts w:ascii="Calibri" w:hAnsi="Calibri" w:cs="Calibri"/>
          <w:sz w:val="22"/>
          <w:szCs w:val="22"/>
          <w:lang w:val="en-US"/>
        </w:rPr>
      </w:pPr>
      <w:r>
        <w:rPr>
          <w:rFonts w:ascii="Calibri" w:hAnsi="Calibri" w:cs="Calibri"/>
          <w:sz w:val="22"/>
          <w:szCs w:val="22"/>
        </w:rPr>
        <w:t xml:space="preserve">- </w:t>
      </w:r>
      <w:proofErr w:type="spellStart"/>
      <w:r w:rsidR="000A1FB5" w:rsidRPr="00364772">
        <w:rPr>
          <w:rFonts w:ascii="Calibri" w:hAnsi="Calibri" w:cs="Calibri"/>
          <w:sz w:val="22"/>
          <w:szCs w:val="22"/>
          <w:lang w:val="en-US"/>
        </w:rPr>
        <w:t>Со</w:t>
      </w:r>
      <w:proofErr w:type="spellEnd"/>
      <w:r w:rsidR="000A1FB5" w:rsidRPr="00364772">
        <w:rPr>
          <w:rFonts w:ascii="Calibri" w:hAnsi="Calibri" w:cs="Calibri"/>
          <w:sz w:val="22"/>
          <w:szCs w:val="22"/>
          <w:lang w:val="en-US"/>
        </w:rPr>
        <w:t xml:space="preserve"> </w:t>
      </w:r>
      <w:proofErr w:type="spellStart"/>
      <w:r w:rsidR="000A1FB5" w:rsidRPr="00364772">
        <w:rPr>
          <w:rFonts w:ascii="Calibri" w:hAnsi="Calibri" w:cs="Calibri"/>
          <w:sz w:val="22"/>
          <w:szCs w:val="22"/>
          <w:lang w:val="en-US"/>
        </w:rPr>
        <w:t>писмено</w:t>
      </w:r>
      <w:proofErr w:type="spellEnd"/>
      <w:r w:rsidR="000A1FB5" w:rsidRPr="00364772">
        <w:rPr>
          <w:rFonts w:ascii="Calibri" w:hAnsi="Calibri" w:cs="Calibri"/>
          <w:sz w:val="22"/>
          <w:szCs w:val="22"/>
          <w:lang w:val="en-US"/>
        </w:rPr>
        <w:t xml:space="preserve"> </w:t>
      </w:r>
      <w:proofErr w:type="spellStart"/>
      <w:r w:rsidR="000A1FB5" w:rsidRPr="00364772">
        <w:rPr>
          <w:rFonts w:ascii="Calibri" w:hAnsi="Calibri" w:cs="Calibri"/>
          <w:sz w:val="22"/>
          <w:szCs w:val="22"/>
          <w:lang w:val="en-US"/>
        </w:rPr>
        <w:t>известување</w:t>
      </w:r>
      <w:proofErr w:type="spellEnd"/>
      <w:r w:rsidR="000A1FB5" w:rsidRPr="00364772">
        <w:rPr>
          <w:rFonts w:ascii="Calibri" w:hAnsi="Calibri" w:cs="Calibri"/>
          <w:sz w:val="22"/>
          <w:szCs w:val="22"/>
          <w:lang w:val="en-US"/>
        </w:rPr>
        <w:t xml:space="preserve"> </w:t>
      </w:r>
      <w:proofErr w:type="spellStart"/>
      <w:r w:rsidR="000A1FB5" w:rsidRPr="00364772">
        <w:rPr>
          <w:rFonts w:ascii="Calibri" w:hAnsi="Calibri" w:cs="Calibri"/>
          <w:sz w:val="22"/>
          <w:szCs w:val="22"/>
          <w:lang w:val="en-US"/>
        </w:rPr>
        <w:t>од</w:t>
      </w:r>
      <w:proofErr w:type="spellEnd"/>
      <w:r w:rsidR="000A1FB5" w:rsidRPr="00364772">
        <w:rPr>
          <w:rFonts w:ascii="Calibri" w:hAnsi="Calibri" w:cs="Calibri"/>
          <w:sz w:val="22"/>
          <w:szCs w:val="22"/>
          <w:lang w:val="en-US"/>
        </w:rPr>
        <w:t xml:space="preserve"> Снабдувачот, </w:t>
      </w:r>
      <w:proofErr w:type="spellStart"/>
      <w:r w:rsidR="000A1FB5" w:rsidRPr="00364772">
        <w:rPr>
          <w:rFonts w:ascii="Calibri" w:hAnsi="Calibri" w:cs="Calibri"/>
          <w:sz w:val="22"/>
          <w:szCs w:val="22"/>
          <w:lang w:val="en-US"/>
        </w:rPr>
        <w:t>со</w:t>
      </w:r>
      <w:proofErr w:type="spellEnd"/>
      <w:r w:rsidR="000A1FB5" w:rsidRPr="00364772">
        <w:rPr>
          <w:rFonts w:ascii="Calibri" w:hAnsi="Calibri" w:cs="Calibri"/>
          <w:sz w:val="22"/>
          <w:szCs w:val="22"/>
          <w:lang w:val="en-US"/>
        </w:rPr>
        <w:t xml:space="preserve"> </w:t>
      </w:r>
      <w:proofErr w:type="spellStart"/>
      <w:r w:rsidR="000A1FB5" w:rsidRPr="00364772">
        <w:rPr>
          <w:rFonts w:ascii="Calibri" w:hAnsi="Calibri" w:cs="Calibri"/>
          <w:sz w:val="22"/>
          <w:szCs w:val="22"/>
          <w:lang w:val="en-US"/>
        </w:rPr>
        <w:t>отказен</w:t>
      </w:r>
      <w:proofErr w:type="spellEnd"/>
      <w:r w:rsidR="000A1FB5" w:rsidRPr="00364772">
        <w:rPr>
          <w:rFonts w:ascii="Calibri" w:hAnsi="Calibri" w:cs="Calibri"/>
          <w:sz w:val="22"/>
          <w:szCs w:val="22"/>
          <w:lang w:val="en-US"/>
        </w:rPr>
        <w:t xml:space="preserve"> </w:t>
      </w:r>
      <w:proofErr w:type="spellStart"/>
      <w:r w:rsidR="000A1FB5" w:rsidRPr="00364772">
        <w:rPr>
          <w:rFonts w:ascii="Calibri" w:hAnsi="Calibri" w:cs="Calibri"/>
          <w:sz w:val="22"/>
          <w:szCs w:val="22"/>
          <w:lang w:val="en-US"/>
        </w:rPr>
        <w:t>рок</w:t>
      </w:r>
      <w:proofErr w:type="spellEnd"/>
      <w:r w:rsidR="000A1FB5" w:rsidRPr="00364772">
        <w:rPr>
          <w:rFonts w:ascii="Calibri" w:hAnsi="Calibri" w:cs="Calibri"/>
          <w:sz w:val="22"/>
          <w:szCs w:val="22"/>
          <w:lang w:val="en-US"/>
        </w:rPr>
        <w:t xml:space="preserve"> </w:t>
      </w:r>
      <w:proofErr w:type="spellStart"/>
      <w:r w:rsidR="000A1FB5" w:rsidRPr="00364772">
        <w:rPr>
          <w:rFonts w:ascii="Calibri" w:hAnsi="Calibri" w:cs="Calibri"/>
          <w:sz w:val="22"/>
          <w:szCs w:val="22"/>
          <w:lang w:val="en-US"/>
        </w:rPr>
        <w:t>од</w:t>
      </w:r>
      <w:proofErr w:type="spellEnd"/>
      <w:r w:rsidR="000A1FB5" w:rsidRPr="00364772">
        <w:rPr>
          <w:rFonts w:ascii="Calibri" w:hAnsi="Calibri" w:cs="Calibri"/>
          <w:sz w:val="22"/>
          <w:szCs w:val="22"/>
          <w:lang w:val="en-US"/>
        </w:rPr>
        <w:t xml:space="preserve"> 30 (</w:t>
      </w:r>
      <w:proofErr w:type="spellStart"/>
      <w:r w:rsidR="000A1FB5" w:rsidRPr="00364772">
        <w:rPr>
          <w:rFonts w:ascii="Calibri" w:hAnsi="Calibri" w:cs="Calibri"/>
          <w:sz w:val="22"/>
          <w:szCs w:val="22"/>
          <w:lang w:val="en-US"/>
        </w:rPr>
        <w:t>триесет</w:t>
      </w:r>
      <w:proofErr w:type="spellEnd"/>
      <w:r w:rsidR="000A1FB5" w:rsidRPr="00364772">
        <w:rPr>
          <w:rFonts w:ascii="Calibri" w:hAnsi="Calibri" w:cs="Calibri"/>
          <w:sz w:val="22"/>
          <w:szCs w:val="22"/>
          <w:lang w:val="en-US"/>
        </w:rPr>
        <w:t xml:space="preserve">) </w:t>
      </w:r>
      <w:proofErr w:type="spellStart"/>
      <w:r w:rsidR="000A1FB5" w:rsidRPr="00364772">
        <w:rPr>
          <w:rFonts w:ascii="Calibri" w:hAnsi="Calibri" w:cs="Calibri"/>
          <w:sz w:val="22"/>
          <w:szCs w:val="22"/>
          <w:lang w:val="en-US"/>
        </w:rPr>
        <w:t>дена</w:t>
      </w:r>
      <w:proofErr w:type="spellEnd"/>
      <w:r w:rsidR="000A1FB5" w:rsidRPr="00364772">
        <w:rPr>
          <w:rFonts w:ascii="Calibri" w:hAnsi="Calibri" w:cs="Calibri"/>
          <w:sz w:val="22"/>
          <w:szCs w:val="22"/>
          <w:lang w:val="en-US"/>
        </w:rPr>
        <w:t xml:space="preserve">, </w:t>
      </w:r>
      <w:proofErr w:type="spellStart"/>
      <w:r w:rsidR="000A1FB5" w:rsidRPr="00364772">
        <w:rPr>
          <w:rFonts w:ascii="Calibri" w:hAnsi="Calibri" w:cs="Calibri"/>
          <w:sz w:val="22"/>
          <w:szCs w:val="22"/>
          <w:lang w:val="en-US"/>
        </w:rPr>
        <w:t>во</w:t>
      </w:r>
      <w:proofErr w:type="spellEnd"/>
      <w:r w:rsidR="000A1FB5" w:rsidRPr="00364772">
        <w:rPr>
          <w:rFonts w:ascii="Calibri" w:hAnsi="Calibri" w:cs="Calibri"/>
          <w:sz w:val="22"/>
          <w:szCs w:val="22"/>
          <w:lang w:val="en-US"/>
        </w:rPr>
        <w:t xml:space="preserve"> </w:t>
      </w:r>
      <w:proofErr w:type="spellStart"/>
      <w:r w:rsidR="000A1FB5" w:rsidRPr="00364772">
        <w:rPr>
          <w:rFonts w:ascii="Calibri" w:hAnsi="Calibri" w:cs="Calibri"/>
          <w:sz w:val="22"/>
          <w:szCs w:val="22"/>
          <w:lang w:val="en-US"/>
        </w:rPr>
        <w:t>случаи</w:t>
      </w:r>
      <w:proofErr w:type="spellEnd"/>
      <w:r w:rsidR="000A1FB5" w:rsidRPr="00364772">
        <w:rPr>
          <w:rFonts w:ascii="Calibri" w:hAnsi="Calibri" w:cs="Calibri"/>
          <w:sz w:val="22"/>
          <w:szCs w:val="22"/>
          <w:lang w:val="en-US"/>
        </w:rPr>
        <w:t xml:space="preserve"> </w:t>
      </w:r>
      <w:proofErr w:type="spellStart"/>
      <w:r w:rsidR="000A1FB5" w:rsidRPr="00364772">
        <w:rPr>
          <w:rFonts w:ascii="Calibri" w:hAnsi="Calibri" w:cs="Calibri"/>
          <w:sz w:val="22"/>
          <w:szCs w:val="22"/>
          <w:lang w:val="en-US"/>
        </w:rPr>
        <w:t>кога</w:t>
      </w:r>
      <w:proofErr w:type="spellEnd"/>
      <w:r w:rsidR="000A1FB5" w:rsidRPr="00364772">
        <w:rPr>
          <w:rFonts w:ascii="Calibri" w:hAnsi="Calibri" w:cs="Calibri"/>
          <w:sz w:val="22"/>
          <w:szCs w:val="22"/>
          <w:lang w:val="en-US"/>
        </w:rPr>
        <w:t xml:space="preserve"> </w:t>
      </w:r>
      <w:proofErr w:type="spellStart"/>
      <w:r w:rsidR="000A1FB5" w:rsidRPr="00364772">
        <w:rPr>
          <w:rFonts w:ascii="Calibri" w:hAnsi="Calibri" w:cs="Calibri"/>
          <w:sz w:val="22"/>
          <w:szCs w:val="22"/>
          <w:lang w:val="en-US"/>
        </w:rPr>
        <w:t>Потрошувачот</w:t>
      </w:r>
      <w:proofErr w:type="spellEnd"/>
      <w:r w:rsidR="000A1FB5" w:rsidRPr="00364772">
        <w:rPr>
          <w:rFonts w:ascii="Calibri" w:hAnsi="Calibri" w:cs="Calibri"/>
          <w:sz w:val="22"/>
          <w:szCs w:val="22"/>
          <w:lang w:val="en-US"/>
        </w:rPr>
        <w:t xml:space="preserve"> е </w:t>
      </w:r>
      <w:proofErr w:type="spellStart"/>
      <w:r w:rsidR="000A1FB5" w:rsidRPr="00364772">
        <w:rPr>
          <w:rFonts w:ascii="Calibri" w:hAnsi="Calibri" w:cs="Calibri"/>
          <w:sz w:val="22"/>
          <w:szCs w:val="22"/>
          <w:lang w:val="en-US"/>
        </w:rPr>
        <w:t>во</w:t>
      </w:r>
      <w:proofErr w:type="spellEnd"/>
      <w:r w:rsidR="000A1FB5" w:rsidRPr="00364772">
        <w:rPr>
          <w:rFonts w:ascii="Calibri" w:hAnsi="Calibri" w:cs="Calibri"/>
          <w:sz w:val="22"/>
          <w:szCs w:val="22"/>
          <w:lang w:val="en-US"/>
        </w:rPr>
        <w:t xml:space="preserve"> </w:t>
      </w:r>
      <w:proofErr w:type="spellStart"/>
      <w:r w:rsidR="000A1FB5" w:rsidRPr="00364772">
        <w:rPr>
          <w:rFonts w:ascii="Calibri" w:hAnsi="Calibri" w:cs="Calibri"/>
          <w:sz w:val="22"/>
          <w:szCs w:val="22"/>
          <w:lang w:val="en-US"/>
        </w:rPr>
        <w:t>задоцнување</w:t>
      </w:r>
      <w:proofErr w:type="spellEnd"/>
      <w:r w:rsidR="000A1FB5" w:rsidRPr="00364772">
        <w:rPr>
          <w:rFonts w:ascii="Calibri" w:hAnsi="Calibri" w:cs="Calibri"/>
          <w:sz w:val="22"/>
          <w:szCs w:val="22"/>
          <w:lang w:val="en-US"/>
        </w:rPr>
        <w:t xml:space="preserve"> </w:t>
      </w:r>
      <w:proofErr w:type="spellStart"/>
      <w:r w:rsidR="000A1FB5" w:rsidRPr="00364772">
        <w:rPr>
          <w:rFonts w:ascii="Calibri" w:hAnsi="Calibri" w:cs="Calibri"/>
          <w:sz w:val="22"/>
          <w:szCs w:val="22"/>
          <w:lang w:val="en-US"/>
        </w:rPr>
        <w:t>во</w:t>
      </w:r>
      <w:proofErr w:type="spellEnd"/>
      <w:r w:rsidR="000A1FB5" w:rsidRPr="00364772">
        <w:rPr>
          <w:rFonts w:ascii="Calibri" w:hAnsi="Calibri" w:cs="Calibri"/>
          <w:sz w:val="22"/>
          <w:szCs w:val="22"/>
          <w:lang w:val="en-US"/>
        </w:rPr>
        <w:t xml:space="preserve"> </w:t>
      </w:r>
      <w:proofErr w:type="spellStart"/>
      <w:r w:rsidR="000A1FB5" w:rsidRPr="00364772">
        <w:rPr>
          <w:rFonts w:ascii="Calibri" w:hAnsi="Calibri" w:cs="Calibri"/>
          <w:sz w:val="22"/>
          <w:szCs w:val="22"/>
          <w:lang w:val="en-US"/>
        </w:rPr>
        <w:t>однос</w:t>
      </w:r>
      <w:proofErr w:type="spellEnd"/>
      <w:r w:rsidR="000A1FB5" w:rsidRPr="00364772">
        <w:rPr>
          <w:rFonts w:ascii="Calibri" w:hAnsi="Calibri" w:cs="Calibri"/>
          <w:sz w:val="22"/>
          <w:szCs w:val="22"/>
          <w:lang w:val="en-US"/>
        </w:rPr>
        <w:t xml:space="preserve"> </w:t>
      </w:r>
      <w:proofErr w:type="spellStart"/>
      <w:r w:rsidR="000A1FB5" w:rsidRPr="00364772">
        <w:rPr>
          <w:rFonts w:ascii="Calibri" w:hAnsi="Calibri" w:cs="Calibri"/>
          <w:sz w:val="22"/>
          <w:szCs w:val="22"/>
          <w:lang w:val="en-US"/>
        </w:rPr>
        <w:t>на</w:t>
      </w:r>
      <w:proofErr w:type="spellEnd"/>
      <w:r w:rsidR="000A1FB5" w:rsidRPr="00364772">
        <w:rPr>
          <w:rFonts w:ascii="Calibri" w:hAnsi="Calibri" w:cs="Calibri"/>
          <w:sz w:val="22"/>
          <w:szCs w:val="22"/>
          <w:lang w:val="en-US"/>
        </w:rPr>
        <w:t xml:space="preserve"> </w:t>
      </w:r>
      <w:proofErr w:type="spellStart"/>
      <w:r w:rsidR="000A1FB5" w:rsidRPr="00364772">
        <w:rPr>
          <w:rFonts w:ascii="Calibri" w:hAnsi="Calibri" w:cs="Calibri"/>
          <w:sz w:val="22"/>
          <w:szCs w:val="22"/>
          <w:lang w:val="en-US"/>
        </w:rPr>
        <w:t>своите</w:t>
      </w:r>
      <w:proofErr w:type="spellEnd"/>
      <w:r w:rsidR="000A1FB5" w:rsidRPr="00364772">
        <w:rPr>
          <w:rFonts w:ascii="Calibri" w:hAnsi="Calibri" w:cs="Calibri"/>
          <w:sz w:val="22"/>
          <w:szCs w:val="22"/>
          <w:lang w:val="en-US"/>
        </w:rPr>
        <w:t xml:space="preserve"> </w:t>
      </w:r>
      <w:proofErr w:type="spellStart"/>
      <w:r w:rsidR="000A1FB5" w:rsidRPr="00364772">
        <w:rPr>
          <w:rFonts w:ascii="Calibri" w:hAnsi="Calibri" w:cs="Calibri"/>
          <w:sz w:val="22"/>
          <w:szCs w:val="22"/>
          <w:lang w:val="en-US"/>
        </w:rPr>
        <w:t>обврски</w:t>
      </w:r>
      <w:proofErr w:type="spellEnd"/>
      <w:r w:rsidR="000A1FB5" w:rsidRPr="00364772">
        <w:rPr>
          <w:rFonts w:ascii="Calibri" w:hAnsi="Calibri" w:cs="Calibri"/>
          <w:sz w:val="22"/>
          <w:szCs w:val="22"/>
          <w:lang w:val="en-US"/>
        </w:rPr>
        <w:t xml:space="preserve"> </w:t>
      </w:r>
      <w:proofErr w:type="spellStart"/>
      <w:r w:rsidR="000A1FB5" w:rsidRPr="00364772">
        <w:rPr>
          <w:rFonts w:ascii="Calibri" w:hAnsi="Calibri" w:cs="Calibri"/>
          <w:sz w:val="22"/>
          <w:szCs w:val="22"/>
          <w:lang w:val="en-US"/>
        </w:rPr>
        <w:t>согласно</w:t>
      </w:r>
      <w:proofErr w:type="spellEnd"/>
      <w:r w:rsidR="000A1FB5" w:rsidRPr="00364772">
        <w:rPr>
          <w:rFonts w:ascii="Calibri" w:hAnsi="Calibri" w:cs="Calibri"/>
          <w:sz w:val="22"/>
          <w:szCs w:val="22"/>
          <w:lang w:val="en-US"/>
        </w:rPr>
        <w:t xml:space="preserve"> </w:t>
      </w:r>
      <w:proofErr w:type="spellStart"/>
      <w:r w:rsidR="000A1FB5" w:rsidRPr="00364772">
        <w:rPr>
          <w:rFonts w:ascii="Calibri" w:hAnsi="Calibri" w:cs="Calibri"/>
          <w:sz w:val="22"/>
          <w:szCs w:val="22"/>
          <w:lang w:val="en-US"/>
        </w:rPr>
        <w:t>овој</w:t>
      </w:r>
      <w:proofErr w:type="spellEnd"/>
      <w:r w:rsidR="000A1FB5" w:rsidRPr="00364772">
        <w:rPr>
          <w:rFonts w:ascii="Calibri" w:hAnsi="Calibri" w:cs="Calibri"/>
          <w:sz w:val="22"/>
          <w:szCs w:val="22"/>
          <w:lang w:val="en-US"/>
        </w:rPr>
        <w:t xml:space="preserve"> Договор.</w:t>
      </w:r>
    </w:p>
    <w:p w14:paraId="1C4E0EF9" w14:textId="77777777" w:rsidR="000A1FB5" w:rsidRDefault="000A1FB5" w:rsidP="00C3547A">
      <w:pPr>
        <w:jc w:val="both"/>
        <w:rPr>
          <w:rFonts w:ascii="Calibri" w:hAnsi="Calibri" w:cs="Calibri"/>
          <w:sz w:val="22"/>
          <w:szCs w:val="22"/>
          <w:lang w:val="en-US"/>
        </w:rPr>
      </w:pPr>
      <w:proofErr w:type="spellStart"/>
      <w:r w:rsidRPr="00364772">
        <w:rPr>
          <w:rFonts w:ascii="Calibri" w:hAnsi="Calibri" w:cs="Calibri"/>
          <w:sz w:val="22"/>
          <w:szCs w:val="22"/>
          <w:lang w:val="en-US"/>
        </w:rPr>
        <w:t>Снабдувачот</w:t>
      </w:r>
      <w:proofErr w:type="spellEnd"/>
      <w:r w:rsidRPr="00364772">
        <w:rPr>
          <w:rFonts w:ascii="Calibri" w:hAnsi="Calibri" w:cs="Calibri"/>
          <w:sz w:val="22"/>
          <w:szCs w:val="22"/>
          <w:lang w:val="en-US"/>
        </w:rPr>
        <w:t xml:space="preserve"> е </w:t>
      </w:r>
      <w:proofErr w:type="spellStart"/>
      <w:r w:rsidRPr="00364772">
        <w:rPr>
          <w:rFonts w:ascii="Calibri" w:hAnsi="Calibri" w:cs="Calibri"/>
          <w:sz w:val="22"/>
          <w:szCs w:val="22"/>
          <w:lang w:val="en-US"/>
        </w:rPr>
        <w:t>должен</w:t>
      </w:r>
      <w:proofErr w:type="spellEnd"/>
      <w:r w:rsidRPr="00364772">
        <w:rPr>
          <w:rFonts w:ascii="Calibri" w:hAnsi="Calibri" w:cs="Calibri"/>
          <w:sz w:val="22"/>
          <w:szCs w:val="22"/>
          <w:lang w:val="en-US"/>
        </w:rPr>
        <w:t xml:space="preserve"> </w:t>
      </w:r>
      <w:proofErr w:type="spellStart"/>
      <w:r w:rsidRPr="00364772">
        <w:rPr>
          <w:rFonts w:ascii="Calibri" w:hAnsi="Calibri" w:cs="Calibri"/>
          <w:sz w:val="22"/>
          <w:szCs w:val="22"/>
          <w:lang w:val="en-US"/>
        </w:rPr>
        <w:t>писмено</w:t>
      </w:r>
      <w:proofErr w:type="spellEnd"/>
      <w:r w:rsidRPr="00364772">
        <w:rPr>
          <w:rFonts w:ascii="Calibri" w:hAnsi="Calibri" w:cs="Calibri"/>
          <w:sz w:val="22"/>
          <w:szCs w:val="22"/>
          <w:lang w:val="en-US"/>
        </w:rPr>
        <w:t xml:space="preserve"> </w:t>
      </w:r>
      <w:proofErr w:type="spellStart"/>
      <w:r w:rsidRPr="00364772">
        <w:rPr>
          <w:rFonts w:ascii="Calibri" w:hAnsi="Calibri" w:cs="Calibri"/>
          <w:sz w:val="22"/>
          <w:szCs w:val="22"/>
          <w:lang w:val="en-US"/>
        </w:rPr>
        <w:t>да</w:t>
      </w:r>
      <w:proofErr w:type="spellEnd"/>
      <w:r w:rsidRPr="00364772">
        <w:rPr>
          <w:rFonts w:ascii="Calibri" w:hAnsi="Calibri" w:cs="Calibri"/>
          <w:sz w:val="22"/>
          <w:szCs w:val="22"/>
          <w:lang w:val="en-US"/>
        </w:rPr>
        <w:t xml:space="preserve"> </w:t>
      </w:r>
      <w:proofErr w:type="spellStart"/>
      <w:r w:rsidRPr="00364772">
        <w:rPr>
          <w:rFonts w:ascii="Calibri" w:hAnsi="Calibri" w:cs="Calibri"/>
          <w:sz w:val="22"/>
          <w:szCs w:val="22"/>
          <w:lang w:val="en-US"/>
        </w:rPr>
        <w:t>го</w:t>
      </w:r>
      <w:proofErr w:type="spellEnd"/>
      <w:r w:rsidRPr="00364772">
        <w:rPr>
          <w:rFonts w:ascii="Calibri" w:hAnsi="Calibri" w:cs="Calibri"/>
          <w:sz w:val="22"/>
          <w:szCs w:val="22"/>
          <w:lang w:val="en-US"/>
        </w:rPr>
        <w:t xml:space="preserve"> </w:t>
      </w:r>
      <w:proofErr w:type="spellStart"/>
      <w:r w:rsidRPr="00364772">
        <w:rPr>
          <w:rFonts w:ascii="Calibri" w:hAnsi="Calibri" w:cs="Calibri"/>
          <w:sz w:val="22"/>
          <w:szCs w:val="22"/>
          <w:lang w:val="en-US"/>
        </w:rPr>
        <w:t>извести</w:t>
      </w:r>
      <w:proofErr w:type="spellEnd"/>
      <w:r w:rsidRPr="00364772">
        <w:rPr>
          <w:rFonts w:ascii="Calibri" w:hAnsi="Calibri" w:cs="Calibri"/>
          <w:sz w:val="22"/>
          <w:szCs w:val="22"/>
          <w:lang w:val="en-US"/>
        </w:rPr>
        <w:t xml:space="preserve"> </w:t>
      </w:r>
      <w:proofErr w:type="spellStart"/>
      <w:r w:rsidRPr="00364772">
        <w:rPr>
          <w:rFonts w:ascii="Calibri" w:hAnsi="Calibri" w:cs="Calibri"/>
          <w:sz w:val="22"/>
          <w:szCs w:val="22"/>
          <w:lang w:val="en-US"/>
        </w:rPr>
        <w:t>потрошувачот</w:t>
      </w:r>
      <w:proofErr w:type="spellEnd"/>
      <w:r w:rsidRPr="00364772">
        <w:rPr>
          <w:rFonts w:ascii="Calibri" w:hAnsi="Calibri" w:cs="Calibri"/>
          <w:sz w:val="22"/>
          <w:szCs w:val="22"/>
          <w:lang w:val="en-US"/>
        </w:rPr>
        <w:t xml:space="preserve"> </w:t>
      </w:r>
      <w:proofErr w:type="spellStart"/>
      <w:r w:rsidRPr="00364772">
        <w:rPr>
          <w:rFonts w:ascii="Calibri" w:hAnsi="Calibri" w:cs="Calibri"/>
          <w:sz w:val="22"/>
          <w:szCs w:val="22"/>
          <w:lang w:val="en-US"/>
        </w:rPr>
        <w:t>за</w:t>
      </w:r>
      <w:proofErr w:type="spellEnd"/>
      <w:r w:rsidRPr="00364772">
        <w:rPr>
          <w:rFonts w:ascii="Calibri" w:hAnsi="Calibri" w:cs="Calibri"/>
          <w:sz w:val="22"/>
          <w:szCs w:val="22"/>
          <w:lang w:val="en-US"/>
        </w:rPr>
        <w:t xml:space="preserve"> </w:t>
      </w:r>
      <w:proofErr w:type="spellStart"/>
      <w:r w:rsidRPr="00364772">
        <w:rPr>
          <w:rFonts w:ascii="Calibri" w:hAnsi="Calibri" w:cs="Calibri"/>
          <w:sz w:val="22"/>
          <w:szCs w:val="22"/>
          <w:lang w:val="en-US"/>
        </w:rPr>
        <w:t>намерата</w:t>
      </w:r>
      <w:proofErr w:type="spellEnd"/>
      <w:r w:rsidRPr="00364772">
        <w:rPr>
          <w:rFonts w:ascii="Calibri" w:hAnsi="Calibri" w:cs="Calibri"/>
          <w:sz w:val="22"/>
          <w:szCs w:val="22"/>
          <w:lang w:val="en-US"/>
        </w:rPr>
        <w:t xml:space="preserve"> </w:t>
      </w:r>
      <w:proofErr w:type="spellStart"/>
      <w:r w:rsidRPr="00364772">
        <w:rPr>
          <w:rFonts w:ascii="Calibri" w:hAnsi="Calibri" w:cs="Calibri"/>
          <w:sz w:val="22"/>
          <w:szCs w:val="22"/>
          <w:lang w:val="en-US"/>
        </w:rPr>
        <w:t>за</w:t>
      </w:r>
      <w:proofErr w:type="spellEnd"/>
      <w:r w:rsidRPr="00364772">
        <w:rPr>
          <w:rFonts w:ascii="Calibri" w:hAnsi="Calibri" w:cs="Calibri"/>
          <w:sz w:val="22"/>
          <w:szCs w:val="22"/>
          <w:lang w:val="en-US"/>
        </w:rPr>
        <w:t xml:space="preserve"> </w:t>
      </w:r>
      <w:proofErr w:type="spellStart"/>
      <w:r w:rsidRPr="00364772">
        <w:rPr>
          <w:rFonts w:ascii="Calibri" w:hAnsi="Calibri" w:cs="Calibri"/>
          <w:sz w:val="22"/>
          <w:szCs w:val="22"/>
          <w:lang w:val="en-US"/>
        </w:rPr>
        <w:t>раскинувањето</w:t>
      </w:r>
      <w:proofErr w:type="spellEnd"/>
      <w:r w:rsidRPr="00364772">
        <w:rPr>
          <w:rFonts w:ascii="Calibri" w:hAnsi="Calibri" w:cs="Calibri"/>
          <w:sz w:val="22"/>
          <w:szCs w:val="22"/>
          <w:lang w:val="en-US"/>
        </w:rPr>
        <w:t xml:space="preserve"> </w:t>
      </w:r>
      <w:proofErr w:type="spellStart"/>
      <w:r w:rsidRPr="00364772">
        <w:rPr>
          <w:rFonts w:ascii="Calibri" w:hAnsi="Calibri" w:cs="Calibri"/>
          <w:sz w:val="22"/>
          <w:szCs w:val="22"/>
          <w:lang w:val="en-US"/>
        </w:rPr>
        <w:t>на</w:t>
      </w:r>
      <w:proofErr w:type="spellEnd"/>
      <w:r w:rsidRPr="00364772">
        <w:rPr>
          <w:rFonts w:ascii="Calibri" w:hAnsi="Calibri" w:cs="Calibri"/>
          <w:sz w:val="22"/>
          <w:szCs w:val="22"/>
          <w:lang w:val="en-US"/>
        </w:rPr>
        <w:t xml:space="preserve"> </w:t>
      </w:r>
      <w:proofErr w:type="spellStart"/>
      <w:r w:rsidRPr="00364772">
        <w:rPr>
          <w:rFonts w:ascii="Calibri" w:hAnsi="Calibri" w:cs="Calibri"/>
          <w:sz w:val="22"/>
          <w:szCs w:val="22"/>
          <w:lang w:val="en-US"/>
        </w:rPr>
        <w:t>договорот</w:t>
      </w:r>
      <w:proofErr w:type="spellEnd"/>
      <w:r w:rsidRPr="00364772">
        <w:rPr>
          <w:rFonts w:ascii="Calibri" w:hAnsi="Calibri" w:cs="Calibri"/>
          <w:sz w:val="22"/>
          <w:szCs w:val="22"/>
          <w:lang w:val="en-US"/>
        </w:rPr>
        <w:t xml:space="preserve"> </w:t>
      </w:r>
      <w:proofErr w:type="spellStart"/>
      <w:r w:rsidRPr="00364772">
        <w:rPr>
          <w:rFonts w:ascii="Calibri" w:hAnsi="Calibri" w:cs="Calibri"/>
          <w:sz w:val="22"/>
          <w:szCs w:val="22"/>
          <w:lang w:val="en-US"/>
        </w:rPr>
        <w:t>за</w:t>
      </w:r>
      <w:proofErr w:type="spellEnd"/>
      <w:r w:rsidRPr="00364772">
        <w:rPr>
          <w:rFonts w:ascii="Calibri" w:hAnsi="Calibri" w:cs="Calibri"/>
          <w:sz w:val="22"/>
          <w:szCs w:val="22"/>
          <w:lang w:val="en-US"/>
        </w:rPr>
        <w:t xml:space="preserve"> </w:t>
      </w:r>
      <w:proofErr w:type="spellStart"/>
      <w:r w:rsidRPr="00364772">
        <w:rPr>
          <w:rFonts w:ascii="Calibri" w:hAnsi="Calibri" w:cs="Calibri"/>
          <w:sz w:val="22"/>
          <w:szCs w:val="22"/>
          <w:lang w:val="en-US"/>
        </w:rPr>
        <w:t>снабдување</w:t>
      </w:r>
      <w:proofErr w:type="spellEnd"/>
      <w:r w:rsidRPr="00364772">
        <w:rPr>
          <w:rFonts w:ascii="Calibri" w:hAnsi="Calibri" w:cs="Calibri"/>
          <w:sz w:val="22"/>
          <w:szCs w:val="22"/>
          <w:lang w:val="en-US"/>
        </w:rPr>
        <w:t xml:space="preserve"> и </w:t>
      </w:r>
      <w:proofErr w:type="spellStart"/>
      <w:r w:rsidRPr="00364772">
        <w:rPr>
          <w:rFonts w:ascii="Calibri" w:hAnsi="Calibri" w:cs="Calibri"/>
          <w:sz w:val="22"/>
          <w:szCs w:val="22"/>
          <w:lang w:val="en-US"/>
        </w:rPr>
        <w:t>можноста</w:t>
      </w:r>
      <w:proofErr w:type="spellEnd"/>
      <w:r w:rsidRPr="00364772">
        <w:rPr>
          <w:rFonts w:ascii="Calibri" w:hAnsi="Calibri" w:cs="Calibri"/>
          <w:sz w:val="22"/>
          <w:szCs w:val="22"/>
          <w:lang w:val="en-US"/>
        </w:rPr>
        <w:t xml:space="preserve"> </w:t>
      </w:r>
      <w:proofErr w:type="spellStart"/>
      <w:r w:rsidRPr="00364772">
        <w:rPr>
          <w:rFonts w:ascii="Calibri" w:hAnsi="Calibri" w:cs="Calibri"/>
          <w:sz w:val="22"/>
          <w:szCs w:val="22"/>
          <w:lang w:val="en-US"/>
        </w:rPr>
        <w:t>за</w:t>
      </w:r>
      <w:proofErr w:type="spellEnd"/>
      <w:r w:rsidRPr="00364772">
        <w:rPr>
          <w:rFonts w:ascii="Calibri" w:hAnsi="Calibri" w:cs="Calibri"/>
          <w:sz w:val="22"/>
          <w:szCs w:val="22"/>
          <w:lang w:val="en-US"/>
        </w:rPr>
        <w:t xml:space="preserve"> </w:t>
      </w:r>
      <w:proofErr w:type="spellStart"/>
      <w:r w:rsidRPr="00364772">
        <w:rPr>
          <w:rFonts w:ascii="Calibri" w:hAnsi="Calibri" w:cs="Calibri"/>
          <w:sz w:val="22"/>
          <w:szCs w:val="22"/>
          <w:lang w:val="en-US"/>
        </w:rPr>
        <w:t>промена</w:t>
      </w:r>
      <w:proofErr w:type="spellEnd"/>
      <w:r w:rsidRPr="00364772">
        <w:rPr>
          <w:rFonts w:ascii="Calibri" w:hAnsi="Calibri" w:cs="Calibri"/>
          <w:sz w:val="22"/>
          <w:szCs w:val="22"/>
          <w:lang w:val="en-US"/>
        </w:rPr>
        <w:t xml:space="preserve"> </w:t>
      </w:r>
      <w:proofErr w:type="spellStart"/>
      <w:r w:rsidRPr="00364772">
        <w:rPr>
          <w:rFonts w:ascii="Calibri" w:hAnsi="Calibri" w:cs="Calibri"/>
          <w:sz w:val="22"/>
          <w:szCs w:val="22"/>
          <w:lang w:val="en-US"/>
        </w:rPr>
        <w:t>на</w:t>
      </w:r>
      <w:proofErr w:type="spellEnd"/>
      <w:r w:rsidRPr="00364772">
        <w:rPr>
          <w:rFonts w:ascii="Calibri" w:hAnsi="Calibri" w:cs="Calibri"/>
          <w:sz w:val="22"/>
          <w:szCs w:val="22"/>
          <w:lang w:val="en-US"/>
        </w:rPr>
        <w:t xml:space="preserve"> </w:t>
      </w:r>
      <w:proofErr w:type="spellStart"/>
      <w:r w:rsidRPr="00364772">
        <w:rPr>
          <w:rFonts w:ascii="Calibri" w:hAnsi="Calibri" w:cs="Calibri"/>
          <w:sz w:val="22"/>
          <w:szCs w:val="22"/>
          <w:lang w:val="en-US"/>
        </w:rPr>
        <w:t>снабдувач</w:t>
      </w:r>
      <w:proofErr w:type="spellEnd"/>
      <w:r w:rsidRPr="00364772">
        <w:rPr>
          <w:rFonts w:ascii="Calibri" w:hAnsi="Calibri" w:cs="Calibri"/>
          <w:sz w:val="22"/>
          <w:szCs w:val="22"/>
          <w:lang w:val="en-US"/>
        </w:rPr>
        <w:t xml:space="preserve"> </w:t>
      </w:r>
      <w:proofErr w:type="spellStart"/>
      <w:r w:rsidRPr="00364772">
        <w:rPr>
          <w:rFonts w:ascii="Calibri" w:hAnsi="Calibri" w:cs="Calibri"/>
          <w:sz w:val="22"/>
          <w:szCs w:val="22"/>
          <w:lang w:val="en-US"/>
        </w:rPr>
        <w:t>со</w:t>
      </w:r>
      <w:proofErr w:type="spellEnd"/>
      <w:r w:rsidRPr="00364772">
        <w:rPr>
          <w:rFonts w:ascii="Calibri" w:hAnsi="Calibri" w:cs="Calibri"/>
          <w:sz w:val="22"/>
          <w:szCs w:val="22"/>
          <w:lang w:val="en-US"/>
        </w:rPr>
        <w:t xml:space="preserve"> </w:t>
      </w:r>
      <w:proofErr w:type="spellStart"/>
      <w:r w:rsidRPr="00364772">
        <w:rPr>
          <w:rFonts w:ascii="Calibri" w:hAnsi="Calibri" w:cs="Calibri"/>
          <w:sz w:val="22"/>
          <w:szCs w:val="22"/>
          <w:lang w:val="en-US"/>
        </w:rPr>
        <w:t>образложување</w:t>
      </w:r>
      <w:proofErr w:type="spellEnd"/>
      <w:r w:rsidRPr="00364772">
        <w:rPr>
          <w:rFonts w:ascii="Calibri" w:hAnsi="Calibri" w:cs="Calibri"/>
          <w:sz w:val="22"/>
          <w:szCs w:val="22"/>
          <w:lang w:val="en-US"/>
        </w:rPr>
        <w:t xml:space="preserve"> </w:t>
      </w:r>
      <w:proofErr w:type="spellStart"/>
      <w:r w:rsidRPr="00364772">
        <w:rPr>
          <w:rFonts w:ascii="Calibri" w:hAnsi="Calibri" w:cs="Calibri"/>
          <w:sz w:val="22"/>
          <w:szCs w:val="22"/>
          <w:lang w:val="en-US"/>
        </w:rPr>
        <w:t>на</w:t>
      </w:r>
      <w:proofErr w:type="spellEnd"/>
      <w:r w:rsidRPr="00364772">
        <w:rPr>
          <w:rFonts w:ascii="Calibri" w:hAnsi="Calibri" w:cs="Calibri"/>
          <w:sz w:val="22"/>
          <w:szCs w:val="22"/>
          <w:lang w:val="en-US"/>
        </w:rPr>
        <w:t xml:space="preserve"> </w:t>
      </w:r>
      <w:proofErr w:type="spellStart"/>
      <w:r w:rsidRPr="00364772">
        <w:rPr>
          <w:rFonts w:ascii="Calibri" w:hAnsi="Calibri" w:cs="Calibri"/>
          <w:sz w:val="22"/>
          <w:szCs w:val="22"/>
          <w:lang w:val="en-US"/>
        </w:rPr>
        <w:t>причините</w:t>
      </w:r>
      <w:proofErr w:type="spellEnd"/>
      <w:r w:rsidRPr="00364772">
        <w:rPr>
          <w:rFonts w:ascii="Calibri" w:hAnsi="Calibri" w:cs="Calibri"/>
          <w:sz w:val="22"/>
          <w:szCs w:val="22"/>
          <w:lang w:val="en-US"/>
        </w:rPr>
        <w:t xml:space="preserve"> </w:t>
      </w:r>
      <w:proofErr w:type="spellStart"/>
      <w:r w:rsidRPr="00364772">
        <w:rPr>
          <w:rFonts w:ascii="Calibri" w:hAnsi="Calibri" w:cs="Calibri"/>
          <w:sz w:val="22"/>
          <w:szCs w:val="22"/>
          <w:lang w:val="en-US"/>
        </w:rPr>
        <w:t>за</w:t>
      </w:r>
      <w:proofErr w:type="spellEnd"/>
      <w:r w:rsidRPr="00364772">
        <w:rPr>
          <w:rFonts w:ascii="Calibri" w:hAnsi="Calibri" w:cs="Calibri"/>
          <w:sz w:val="22"/>
          <w:szCs w:val="22"/>
          <w:lang w:val="en-US"/>
        </w:rPr>
        <w:t xml:space="preserve"> </w:t>
      </w:r>
      <w:proofErr w:type="spellStart"/>
      <w:r w:rsidRPr="00364772">
        <w:rPr>
          <w:rFonts w:ascii="Calibri" w:hAnsi="Calibri" w:cs="Calibri"/>
          <w:sz w:val="22"/>
          <w:szCs w:val="22"/>
          <w:lang w:val="en-US"/>
        </w:rPr>
        <w:t>раскин</w:t>
      </w:r>
      <w:proofErr w:type="spellEnd"/>
      <w:r w:rsidRPr="00364772">
        <w:rPr>
          <w:rFonts w:ascii="Calibri" w:hAnsi="Calibri" w:cs="Calibri"/>
          <w:sz w:val="22"/>
          <w:szCs w:val="22"/>
          <w:lang w:val="en-US"/>
        </w:rPr>
        <w:t xml:space="preserve">, </w:t>
      </w:r>
      <w:proofErr w:type="spellStart"/>
      <w:r w:rsidRPr="00364772">
        <w:rPr>
          <w:rFonts w:ascii="Calibri" w:hAnsi="Calibri" w:cs="Calibri"/>
          <w:sz w:val="22"/>
          <w:szCs w:val="22"/>
          <w:lang w:val="en-US"/>
        </w:rPr>
        <w:t>мерките</w:t>
      </w:r>
      <w:proofErr w:type="spellEnd"/>
      <w:r w:rsidRPr="00364772">
        <w:rPr>
          <w:rFonts w:ascii="Calibri" w:hAnsi="Calibri" w:cs="Calibri"/>
          <w:sz w:val="22"/>
          <w:szCs w:val="22"/>
          <w:lang w:val="en-US"/>
        </w:rPr>
        <w:t xml:space="preserve"> и </w:t>
      </w:r>
      <w:proofErr w:type="spellStart"/>
      <w:r w:rsidRPr="00364772">
        <w:rPr>
          <w:rFonts w:ascii="Calibri" w:hAnsi="Calibri" w:cs="Calibri"/>
          <w:sz w:val="22"/>
          <w:szCs w:val="22"/>
          <w:lang w:val="en-US"/>
        </w:rPr>
        <w:t>дејствијата</w:t>
      </w:r>
      <w:proofErr w:type="spellEnd"/>
      <w:r w:rsidRPr="00364772">
        <w:rPr>
          <w:rFonts w:ascii="Calibri" w:hAnsi="Calibri" w:cs="Calibri"/>
          <w:sz w:val="22"/>
          <w:szCs w:val="22"/>
          <w:lang w:val="en-US"/>
        </w:rPr>
        <w:t xml:space="preserve"> </w:t>
      </w:r>
      <w:proofErr w:type="spellStart"/>
      <w:r w:rsidRPr="00364772">
        <w:rPr>
          <w:rFonts w:ascii="Calibri" w:hAnsi="Calibri" w:cs="Calibri"/>
          <w:sz w:val="22"/>
          <w:szCs w:val="22"/>
          <w:lang w:val="en-US"/>
        </w:rPr>
        <w:t>кои</w:t>
      </w:r>
      <w:proofErr w:type="spellEnd"/>
      <w:r w:rsidRPr="00364772">
        <w:rPr>
          <w:rFonts w:ascii="Calibri" w:hAnsi="Calibri" w:cs="Calibri"/>
          <w:sz w:val="22"/>
          <w:szCs w:val="22"/>
          <w:lang w:val="en-US"/>
        </w:rPr>
        <w:t xml:space="preserve"> </w:t>
      </w:r>
      <w:proofErr w:type="spellStart"/>
      <w:r w:rsidRPr="00364772">
        <w:rPr>
          <w:rFonts w:ascii="Calibri" w:hAnsi="Calibri" w:cs="Calibri"/>
          <w:sz w:val="22"/>
          <w:szCs w:val="22"/>
          <w:lang w:val="en-US"/>
        </w:rPr>
        <w:t>потрошувачот</w:t>
      </w:r>
      <w:proofErr w:type="spellEnd"/>
      <w:r w:rsidRPr="00364772">
        <w:rPr>
          <w:rFonts w:ascii="Calibri" w:hAnsi="Calibri" w:cs="Calibri"/>
          <w:sz w:val="22"/>
          <w:szCs w:val="22"/>
          <w:lang w:val="en-US"/>
        </w:rPr>
        <w:t xml:space="preserve"> </w:t>
      </w:r>
      <w:proofErr w:type="spellStart"/>
      <w:r w:rsidRPr="00364772">
        <w:rPr>
          <w:rFonts w:ascii="Calibri" w:hAnsi="Calibri" w:cs="Calibri"/>
          <w:sz w:val="22"/>
          <w:szCs w:val="22"/>
          <w:lang w:val="en-US"/>
        </w:rPr>
        <w:t>треба</w:t>
      </w:r>
      <w:proofErr w:type="spellEnd"/>
      <w:r w:rsidRPr="00364772">
        <w:rPr>
          <w:rFonts w:ascii="Calibri" w:hAnsi="Calibri" w:cs="Calibri"/>
          <w:sz w:val="22"/>
          <w:szCs w:val="22"/>
          <w:lang w:val="en-US"/>
        </w:rPr>
        <w:t xml:space="preserve"> </w:t>
      </w:r>
      <w:proofErr w:type="spellStart"/>
      <w:r w:rsidRPr="00364772">
        <w:rPr>
          <w:rFonts w:ascii="Calibri" w:hAnsi="Calibri" w:cs="Calibri"/>
          <w:sz w:val="22"/>
          <w:szCs w:val="22"/>
          <w:lang w:val="en-US"/>
        </w:rPr>
        <w:t>да</w:t>
      </w:r>
      <w:proofErr w:type="spellEnd"/>
      <w:r w:rsidRPr="00364772">
        <w:rPr>
          <w:rFonts w:ascii="Calibri" w:hAnsi="Calibri" w:cs="Calibri"/>
          <w:sz w:val="22"/>
          <w:szCs w:val="22"/>
          <w:lang w:val="en-US"/>
        </w:rPr>
        <w:t xml:space="preserve"> </w:t>
      </w:r>
      <w:proofErr w:type="spellStart"/>
      <w:r w:rsidRPr="00364772">
        <w:rPr>
          <w:rFonts w:ascii="Calibri" w:hAnsi="Calibri" w:cs="Calibri"/>
          <w:sz w:val="22"/>
          <w:szCs w:val="22"/>
          <w:lang w:val="en-US"/>
        </w:rPr>
        <w:t>ги</w:t>
      </w:r>
      <w:proofErr w:type="spellEnd"/>
      <w:r w:rsidRPr="00364772">
        <w:rPr>
          <w:rFonts w:ascii="Calibri" w:hAnsi="Calibri" w:cs="Calibri"/>
          <w:sz w:val="22"/>
          <w:szCs w:val="22"/>
          <w:lang w:val="en-US"/>
        </w:rPr>
        <w:t xml:space="preserve"> </w:t>
      </w:r>
      <w:proofErr w:type="spellStart"/>
      <w:r w:rsidRPr="00364772">
        <w:rPr>
          <w:rFonts w:ascii="Calibri" w:hAnsi="Calibri" w:cs="Calibri"/>
          <w:sz w:val="22"/>
          <w:szCs w:val="22"/>
          <w:lang w:val="en-US"/>
        </w:rPr>
        <w:t>преземе</w:t>
      </w:r>
      <w:proofErr w:type="spellEnd"/>
      <w:r w:rsidRPr="00364772">
        <w:rPr>
          <w:rFonts w:ascii="Calibri" w:hAnsi="Calibri" w:cs="Calibri"/>
          <w:sz w:val="22"/>
          <w:szCs w:val="22"/>
          <w:lang w:val="en-US"/>
        </w:rPr>
        <w:t xml:space="preserve"> </w:t>
      </w:r>
      <w:proofErr w:type="spellStart"/>
      <w:r w:rsidRPr="00364772">
        <w:rPr>
          <w:rFonts w:ascii="Calibri" w:hAnsi="Calibri" w:cs="Calibri"/>
          <w:sz w:val="22"/>
          <w:szCs w:val="22"/>
          <w:lang w:val="en-US"/>
        </w:rPr>
        <w:t>за</w:t>
      </w:r>
      <w:proofErr w:type="spellEnd"/>
      <w:r w:rsidRPr="00364772">
        <w:rPr>
          <w:rFonts w:ascii="Calibri" w:hAnsi="Calibri" w:cs="Calibri"/>
          <w:sz w:val="22"/>
          <w:szCs w:val="22"/>
          <w:lang w:val="en-US"/>
        </w:rPr>
        <w:t xml:space="preserve"> </w:t>
      </w:r>
      <w:proofErr w:type="spellStart"/>
      <w:r w:rsidRPr="00364772">
        <w:rPr>
          <w:rFonts w:ascii="Calibri" w:hAnsi="Calibri" w:cs="Calibri"/>
          <w:sz w:val="22"/>
          <w:szCs w:val="22"/>
          <w:lang w:val="en-US"/>
        </w:rPr>
        <w:t>да</w:t>
      </w:r>
      <w:proofErr w:type="spellEnd"/>
      <w:r w:rsidRPr="00364772">
        <w:rPr>
          <w:rFonts w:ascii="Calibri" w:hAnsi="Calibri" w:cs="Calibri"/>
          <w:sz w:val="22"/>
          <w:szCs w:val="22"/>
          <w:lang w:val="en-US"/>
        </w:rPr>
        <w:t xml:space="preserve"> </w:t>
      </w:r>
      <w:proofErr w:type="spellStart"/>
      <w:r w:rsidRPr="00364772">
        <w:rPr>
          <w:rFonts w:ascii="Calibri" w:hAnsi="Calibri" w:cs="Calibri"/>
          <w:sz w:val="22"/>
          <w:szCs w:val="22"/>
          <w:lang w:val="en-US"/>
        </w:rPr>
        <w:t>не</w:t>
      </w:r>
      <w:proofErr w:type="spellEnd"/>
      <w:r w:rsidRPr="00364772">
        <w:rPr>
          <w:rFonts w:ascii="Calibri" w:hAnsi="Calibri" w:cs="Calibri"/>
          <w:sz w:val="22"/>
          <w:szCs w:val="22"/>
          <w:lang w:val="en-US"/>
        </w:rPr>
        <w:t xml:space="preserve"> </w:t>
      </w:r>
      <w:proofErr w:type="spellStart"/>
      <w:r w:rsidRPr="00364772">
        <w:rPr>
          <w:rFonts w:ascii="Calibri" w:hAnsi="Calibri" w:cs="Calibri"/>
          <w:sz w:val="22"/>
          <w:szCs w:val="22"/>
          <w:lang w:val="en-US"/>
        </w:rPr>
        <w:t>дојде</w:t>
      </w:r>
      <w:proofErr w:type="spellEnd"/>
      <w:r w:rsidRPr="00364772">
        <w:rPr>
          <w:rFonts w:ascii="Calibri" w:hAnsi="Calibri" w:cs="Calibri"/>
          <w:sz w:val="22"/>
          <w:szCs w:val="22"/>
          <w:lang w:val="en-US"/>
        </w:rPr>
        <w:t xml:space="preserve"> </w:t>
      </w:r>
      <w:proofErr w:type="spellStart"/>
      <w:r w:rsidRPr="00364772">
        <w:rPr>
          <w:rFonts w:ascii="Calibri" w:hAnsi="Calibri" w:cs="Calibri"/>
          <w:sz w:val="22"/>
          <w:szCs w:val="22"/>
          <w:lang w:val="en-US"/>
        </w:rPr>
        <w:t>до</w:t>
      </w:r>
      <w:proofErr w:type="spellEnd"/>
      <w:r w:rsidRPr="00364772">
        <w:rPr>
          <w:rFonts w:ascii="Calibri" w:hAnsi="Calibri" w:cs="Calibri"/>
          <w:sz w:val="22"/>
          <w:szCs w:val="22"/>
          <w:lang w:val="en-US"/>
        </w:rPr>
        <w:t xml:space="preserve"> </w:t>
      </w:r>
      <w:proofErr w:type="spellStart"/>
      <w:r w:rsidRPr="00364772">
        <w:rPr>
          <w:rFonts w:ascii="Calibri" w:hAnsi="Calibri" w:cs="Calibri"/>
          <w:sz w:val="22"/>
          <w:szCs w:val="22"/>
          <w:lang w:val="en-US"/>
        </w:rPr>
        <w:t>раскинување</w:t>
      </w:r>
      <w:proofErr w:type="spellEnd"/>
      <w:r w:rsidRPr="00364772">
        <w:rPr>
          <w:rFonts w:ascii="Calibri" w:hAnsi="Calibri" w:cs="Calibri"/>
          <w:sz w:val="22"/>
          <w:szCs w:val="22"/>
          <w:lang w:val="en-US"/>
        </w:rPr>
        <w:t xml:space="preserve">, </w:t>
      </w:r>
      <w:proofErr w:type="spellStart"/>
      <w:r w:rsidRPr="00364772">
        <w:rPr>
          <w:rFonts w:ascii="Calibri" w:hAnsi="Calibri" w:cs="Calibri"/>
          <w:sz w:val="22"/>
          <w:szCs w:val="22"/>
          <w:lang w:val="en-US"/>
        </w:rPr>
        <w:t>во</w:t>
      </w:r>
      <w:proofErr w:type="spellEnd"/>
      <w:r w:rsidRPr="00364772">
        <w:rPr>
          <w:rFonts w:ascii="Calibri" w:hAnsi="Calibri" w:cs="Calibri"/>
          <w:sz w:val="22"/>
          <w:szCs w:val="22"/>
          <w:lang w:val="en-US"/>
        </w:rPr>
        <w:t xml:space="preserve"> </w:t>
      </w:r>
      <w:proofErr w:type="spellStart"/>
      <w:r w:rsidRPr="00364772">
        <w:rPr>
          <w:rFonts w:ascii="Calibri" w:hAnsi="Calibri" w:cs="Calibri"/>
          <w:sz w:val="22"/>
          <w:szCs w:val="22"/>
          <w:lang w:val="en-US"/>
        </w:rPr>
        <w:t>рок</w:t>
      </w:r>
      <w:proofErr w:type="spellEnd"/>
      <w:r w:rsidRPr="00364772">
        <w:rPr>
          <w:rFonts w:ascii="Calibri" w:hAnsi="Calibri" w:cs="Calibri"/>
          <w:sz w:val="22"/>
          <w:szCs w:val="22"/>
          <w:lang w:val="en-US"/>
        </w:rPr>
        <w:t xml:space="preserve"> </w:t>
      </w:r>
      <w:proofErr w:type="spellStart"/>
      <w:r w:rsidRPr="00364772">
        <w:rPr>
          <w:rFonts w:ascii="Calibri" w:hAnsi="Calibri" w:cs="Calibri"/>
          <w:sz w:val="22"/>
          <w:szCs w:val="22"/>
          <w:lang w:val="en-US"/>
        </w:rPr>
        <w:t>за</w:t>
      </w:r>
      <w:proofErr w:type="spellEnd"/>
      <w:r w:rsidRPr="00364772">
        <w:rPr>
          <w:rFonts w:ascii="Calibri" w:hAnsi="Calibri" w:cs="Calibri"/>
          <w:sz w:val="22"/>
          <w:szCs w:val="22"/>
          <w:lang w:val="en-US"/>
        </w:rPr>
        <w:t xml:space="preserve"> </w:t>
      </w:r>
      <w:proofErr w:type="spellStart"/>
      <w:r w:rsidRPr="00364772">
        <w:rPr>
          <w:rFonts w:ascii="Calibri" w:hAnsi="Calibri" w:cs="Calibri"/>
          <w:sz w:val="22"/>
          <w:szCs w:val="22"/>
          <w:lang w:val="en-US"/>
        </w:rPr>
        <w:t>нивно</w:t>
      </w:r>
      <w:proofErr w:type="spellEnd"/>
      <w:r w:rsidRPr="00364772">
        <w:rPr>
          <w:rFonts w:ascii="Calibri" w:hAnsi="Calibri" w:cs="Calibri"/>
          <w:sz w:val="22"/>
          <w:szCs w:val="22"/>
          <w:lang w:val="en-US"/>
        </w:rPr>
        <w:t xml:space="preserve"> </w:t>
      </w:r>
      <w:proofErr w:type="spellStart"/>
      <w:r w:rsidRPr="00364772">
        <w:rPr>
          <w:rFonts w:ascii="Calibri" w:hAnsi="Calibri" w:cs="Calibri"/>
          <w:sz w:val="22"/>
          <w:szCs w:val="22"/>
          <w:lang w:val="en-US"/>
        </w:rPr>
        <w:t>превземање</w:t>
      </w:r>
      <w:proofErr w:type="spellEnd"/>
      <w:r w:rsidRPr="00364772">
        <w:rPr>
          <w:rFonts w:ascii="Calibri" w:hAnsi="Calibri" w:cs="Calibri"/>
          <w:sz w:val="22"/>
          <w:szCs w:val="22"/>
          <w:lang w:val="en-US"/>
        </w:rPr>
        <w:t xml:space="preserve"> </w:t>
      </w:r>
      <w:proofErr w:type="spellStart"/>
      <w:r w:rsidRPr="00364772">
        <w:rPr>
          <w:rFonts w:ascii="Calibri" w:hAnsi="Calibri" w:cs="Calibri"/>
          <w:sz w:val="22"/>
          <w:szCs w:val="22"/>
          <w:lang w:val="en-US"/>
        </w:rPr>
        <w:t>не</w:t>
      </w:r>
      <w:proofErr w:type="spellEnd"/>
      <w:r w:rsidRPr="00364772">
        <w:rPr>
          <w:rFonts w:ascii="Calibri" w:hAnsi="Calibri" w:cs="Calibri"/>
          <w:sz w:val="22"/>
          <w:szCs w:val="22"/>
          <w:lang w:val="en-US"/>
        </w:rPr>
        <w:t xml:space="preserve"> </w:t>
      </w:r>
      <w:proofErr w:type="spellStart"/>
      <w:r w:rsidRPr="00364772">
        <w:rPr>
          <w:rFonts w:ascii="Calibri" w:hAnsi="Calibri" w:cs="Calibri"/>
          <w:sz w:val="22"/>
          <w:szCs w:val="22"/>
          <w:lang w:val="en-US"/>
        </w:rPr>
        <w:t>пократок</w:t>
      </w:r>
      <w:proofErr w:type="spellEnd"/>
      <w:r w:rsidRPr="00364772">
        <w:rPr>
          <w:rFonts w:ascii="Calibri" w:hAnsi="Calibri" w:cs="Calibri"/>
          <w:sz w:val="22"/>
          <w:szCs w:val="22"/>
          <w:lang w:val="en-US"/>
        </w:rPr>
        <w:t xml:space="preserve"> </w:t>
      </w:r>
      <w:proofErr w:type="spellStart"/>
      <w:r w:rsidRPr="00364772">
        <w:rPr>
          <w:rFonts w:ascii="Calibri" w:hAnsi="Calibri" w:cs="Calibri"/>
          <w:sz w:val="22"/>
          <w:szCs w:val="22"/>
          <w:lang w:val="en-US"/>
        </w:rPr>
        <w:t>од</w:t>
      </w:r>
      <w:proofErr w:type="spellEnd"/>
      <w:r w:rsidRPr="00364772">
        <w:rPr>
          <w:rFonts w:ascii="Calibri" w:hAnsi="Calibri" w:cs="Calibri"/>
          <w:sz w:val="22"/>
          <w:szCs w:val="22"/>
          <w:lang w:val="en-US"/>
        </w:rPr>
        <w:t xml:space="preserve"> 15 (</w:t>
      </w:r>
      <w:proofErr w:type="spellStart"/>
      <w:r w:rsidRPr="00364772">
        <w:rPr>
          <w:rFonts w:ascii="Calibri" w:hAnsi="Calibri" w:cs="Calibri"/>
          <w:sz w:val="22"/>
          <w:szCs w:val="22"/>
          <w:lang w:val="en-US"/>
        </w:rPr>
        <w:t>петнаесет</w:t>
      </w:r>
      <w:proofErr w:type="spellEnd"/>
      <w:r w:rsidRPr="00364772">
        <w:rPr>
          <w:rFonts w:ascii="Calibri" w:hAnsi="Calibri" w:cs="Calibri"/>
          <w:sz w:val="22"/>
          <w:szCs w:val="22"/>
          <w:lang w:val="en-US"/>
        </w:rPr>
        <w:t xml:space="preserve">) </w:t>
      </w:r>
      <w:proofErr w:type="spellStart"/>
      <w:r w:rsidRPr="00364772">
        <w:rPr>
          <w:rFonts w:ascii="Calibri" w:hAnsi="Calibri" w:cs="Calibri"/>
          <w:sz w:val="22"/>
          <w:szCs w:val="22"/>
          <w:lang w:val="en-US"/>
        </w:rPr>
        <w:t>дена</w:t>
      </w:r>
      <w:proofErr w:type="spellEnd"/>
      <w:r w:rsidRPr="00364772">
        <w:rPr>
          <w:rFonts w:ascii="Calibri" w:hAnsi="Calibri" w:cs="Calibri"/>
          <w:sz w:val="22"/>
          <w:szCs w:val="22"/>
          <w:lang w:val="en-US"/>
        </w:rPr>
        <w:t>.</w:t>
      </w:r>
    </w:p>
    <w:p w14:paraId="79A11D27" w14:textId="77777777" w:rsidR="00D46DBC" w:rsidRDefault="00D46DBC" w:rsidP="00364772">
      <w:pPr>
        <w:rPr>
          <w:rFonts w:ascii="Calibri" w:hAnsi="Calibri" w:cs="Calibri"/>
          <w:sz w:val="22"/>
          <w:szCs w:val="22"/>
          <w:lang w:val="en-US"/>
        </w:rPr>
      </w:pPr>
    </w:p>
    <w:p w14:paraId="4F9C25E6" w14:textId="77777777" w:rsidR="00854C9E" w:rsidRPr="006426D3" w:rsidRDefault="00D30416" w:rsidP="00705939">
      <w:pPr>
        <w:jc w:val="center"/>
        <w:rPr>
          <w:rFonts w:asciiTheme="minorHAnsi" w:hAnsiTheme="minorHAnsi" w:cstheme="minorHAnsi"/>
          <w:sz w:val="22"/>
          <w:szCs w:val="22"/>
        </w:rPr>
      </w:pPr>
      <w:r>
        <w:rPr>
          <w:rFonts w:asciiTheme="minorHAnsi" w:hAnsiTheme="minorHAnsi" w:cstheme="minorHAnsi"/>
          <w:sz w:val="22"/>
          <w:szCs w:val="22"/>
          <w:lang w:val="en-US"/>
        </w:rPr>
        <w:t>VIII</w:t>
      </w:r>
      <w:r w:rsidR="00D1616A" w:rsidRPr="006426D3">
        <w:rPr>
          <w:rFonts w:asciiTheme="minorHAnsi" w:hAnsiTheme="minorHAnsi" w:cstheme="minorHAnsi"/>
          <w:sz w:val="22"/>
          <w:szCs w:val="22"/>
          <w:lang w:val="en-US"/>
        </w:rPr>
        <w:t xml:space="preserve">. </w:t>
      </w:r>
      <w:r w:rsidR="00D1616A" w:rsidRPr="006426D3">
        <w:rPr>
          <w:rFonts w:asciiTheme="minorHAnsi" w:hAnsiTheme="minorHAnsi" w:cstheme="minorHAnsi"/>
          <w:sz w:val="22"/>
          <w:szCs w:val="22"/>
        </w:rPr>
        <w:t>ДОВЕРЛИВОСТ НА ИНФОРМАЦИИ</w:t>
      </w:r>
    </w:p>
    <w:p w14:paraId="3466CDDC" w14:textId="77777777" w:rsidR="00854C9E" w:rsidRPr="00E1438B" w:rsidRDefault="00D1616A" w:rsidP="00705939">
      <w:pPr>
        <w:jc w:val="center"/>
        <w:rPr>
          <w:rFonts w:asciiTheme="minorHAnsi" w:hAnsiTheme="minorHAnsi" w:cstheme="minorHAnsi"/>
          <w:sz w:val="22"/>
          <w:szCs w:val="22"/>
          <w:lang w:val="en-US"/>
        </w:rPr>
      </w:pPr>
      <w:r w:rsidRPr="006426D3">
        <w:rPr>
          <w:rFonts w:asciiTheme="minorHAnsi" w:hAnsiTheme="minorHAnsi" w:cstheme="minorHAnsi"/>
          <w:sz w:val="22"/>
          <w:szCs w:val="22"/>
        </w:rPr>
        <w:t xml:space="preserve">Член </w:t>
      </w:r>
      <w:r w:rsidR="00AA711B">
        <w:rPr>
          <w:rFonts w:asciiTheme="minorHAnsi" w:hAnsiTheme="minorHAnsi" w:cstheme="minorHAnsi"/>
          <w:sz w:val="22"/>
          <w:szCs w:val="22"/>
        </w:rPr>
        <w:t>1</w:t>
      </w:r>
      <w:r w:rsidR="00E1438B">
        <w:rPr>
          <w:rFonts w:asciiTheme="minorHAnsi" w:hAnsiTheme="minorHAnsi" w:cstheme="minorHAnsi"/>
          <w:sz w:val="22"/>
          <w:szCs w:val="22"/>
          <w:lang w:val="en-US"/>
        </w:rPr>
        <w:t>5</w:t>
      </w:r>
    </w:p>
    <w:p w14:paraId="66F43A93" w14:textId="77777777" w:rsidR="00D1616A" w:rsidRPr="006426D3" w:rsidRDefault="00D1616A" w:rsidP="00D1616A">
      <w:pPr>
        <w:jc w:val="both"/>
        <w:rPr>
          <w:rFonts w:asciiTheme="minorHAnsi" w:hAnsiTheme="minorHAnsi" w:cstheme="minorHAnsi"/>
          <w:sz w:val="22"/>
          <w:szCs w:val="22"/>
        </w:rPr>
      </w:pPr>
      <w:r w:rsidRPr="006426D3">
        <w:rPr>
          <w:rFonts w:asciiTheme="minorHAnsi" w:hAnsiTheme="minorHAnsi" w:cstheme="minorHAnsi"/>
          <w:sz w:val="22"/>
          <w:szCs w:val="22"/>
        </w:rPr>
        <w:t>Страните се согласуваат дека сите информации на овој договор се доверливи и се обврзуваат да се третираат како деловна тајна.</w:t>
      </w:r>
    </w:p>
    <w:p w14:paraId="42780872" w14:textId="77777777" w:rsidR="00854C9E" w:rsidRPr="00E1438B" w:rsidRDefault="00D1616A" w:rsidP="00705939">
      <w:pPr>
        <w:jc w:val="center"/>
        <w:rPr>
          <w:rFonts w:asciiTheme="minorHAnsi" w:hAnsiTheme="minorHAnsi" w:cstheme="minorHAnsi"/>
          <w:sz w:val="22"/>
          <w:szCs w:val="22"/>
          <w:lang w:val="en-US"/>
        </w:rPr>
      </w:pPr>
      <w:r w:rsidRPr="006426D3">
        <w:rPr>
          <w:rFonts w:asciiTheme="minorHAnsi" w:hAnsiTheme="minorHAnsi" w:cstheme="minorHAnsi"/>
          <w:sz w:val="22"/>
          <w:szCs w:val="22"/>
        </w:rPr>
        <w:t xml:space="preserve">Член </w:t>
      </w:r>
      <w:r w:rsidR="00802DB3">
        <w:rPr>
          <w:rFonts w:asciiTheme="minorHAnsi" w:hAnsiTheme="minorHAnsi" w:cstheme="minorHAnsi"/>
          <w:sz w:val="22"/>
          <w:szCs w:val="22"/>
        </w:rPr>
        <w:t>1</w:t>
      </w:r>
      <w:r w:rsidR="00E1438B">
        <w:rPr>
          <w:rFonts w:asciiTheme="minorHAnsi" w:hAnsiTheme="minorHAnsi" w:cstheme="minorHAnsi"/>
          <w:sz w:val="22"/>
          <w:szCs w:val="22"/>
          <w:lang w:val="en-US"/>
        </w:rPr>
        <w:t>6</w:t>
      </w:r>
    </w:p>
    <w:p w14:paraId="11E8DE99" w14:textId="77777777" w:rsidR="00D1616A" w:rsidRPr="006426D3" w:rsidRDefault="00D1616A" w:rsidP="00D1616A">
      <w:pPr>
        <w:jc w:val="both"/>
        <w:rPr>
          <w:rFonts w:asciiTheme="minorHAnsi" w:hAnsiTheme="minorHAnsi" w:cstheme="minorHAnsi"/>
          <w:sz w:val="22"/>
          <w:szCs w:val="22"/>
        </w:rPr>
      </w:pPr>
      <w:r w:rsidRPr="006426D3">
        <w:rPr>
          <w:rFonts w:asciiTheme="minorHAnsi" w:hAnsiTheme="minorHAnsi" w:cstheme="minorHAnsi"/>
          <w:sz w:val="22"/>
          <w:szCs w:val="22"/>
        </w:rPr>
        <w:t>Обелоденување на било кој дел од овој договор од била која од страните кон трети страни ќе биде единствено можно по претходно стекната согласност  за таквото обелоденување од другата страна во писмена форма, или по барање на надлежен орган согласно закон во постапка која недвосмислено наложува обелоденување на било кој дел од овој Договор по службена должност.</w:t>
      </w:r>
    </w:p>
    <w:p w14:paraId="2DB05D9D" w14:textId="77777777" w:rsidR="00A11A8E" w:rsidRPr="006426D3" w:rsidRDefault="00A11A8E">
      <w:pPr>
        <w:spacing w:line="288" w:lineRule="auto"/>
        <w:jc w:val="both"/>
        <w:rPr>
          <w:rFonts w:asciiTheme="minorHAnsi" w:hAnsiTheme="minorHAnsi" w:cstheme="minorHAnsi"/>
          <w:sz w:val="22"/>
          <w:szCs w:val="22"/>
        </w:rPr>
      </w:pPr>
    </w:p>
    <w:p w14:paraId="62041531" w14:textId="77777777" w:rsidR="00854C9E" w:rsidRDefault="00D30416" w:rsidP="00705939">
      <w:pPr>
        <w:spacing w:line="288" w:lineRule="auto"/>
        <w:jc w:val="center"/>
        <w:rPr>
          <w:rFonts w:asciiTheme="minorHAnsi" w:hAnsiTheme="minorHAnsi" w:cstheme="minorHAnsi"/>
          <w:sz w:val="22"/>
          <w:szCs w:val="22"/>
        </w:rPr>
      </w:pPr>
      <w:r>
        <w:rPr>
          <w:rFonts w:asciiTheme="minorHAnsi" w:hAnsiTheme="minorHAnsi" w:cstheme="minorHAnsi"/>
          <w:sz w:val="22"/>
          <w:szCs w:val="22"/>
          <w:lang w:val="en-GB"/>
        </w:rPr>
        <w:t>I</w:t>
      </w:r>
      <w:r w:rsidR="00901937" w:rsidRPr="006426D3">
        <w:rPr>
          <w:rFonts w:asciiTheme="minorHAnsi" w:hAnsiTheme="minorHAnsi" w:cstheme="minorHAnsi"/>
          <w:sz w:val="22"/>
          <w:szCs w:val="22"/>
          <w:lang w:val="en-GB"/>
        </w:rPr>
        <w:t>X</w:t>
      </w:r>
      <w:r w:rsidR="00FD73B3" w:rsidRPr="006426D3">
        <w:rPr>
          <w:rFonts w:asciiTheme="minorHAnsi" w:hAnsiTheme="minorHAnsi" w:cstheme="minorHAnsi"/>
          <w:sz w:val="22"/>
          <w:szCs w:val="22"/>
        </w:rPr>
        <w:t>. НАДОМЕСТ НА ШТЕТА</w:t>
      </w:r>
    </w:p>
    <w:p w14:paraId="51ADEBBD" w14:textId="77777777" w:rsidR="00C46BAC" w:rsidRPr="00E1438B" w:rsidRDefault="00C46BAC" w:rsidP="00C46BAC">
      <w:pPr>
        <w:jc w:val="center"/>
        <w:rPr>
          <w:rFonts w:asciiTheme="minorHAnsi" w:hAnsiTheme="minorHAnsi" w:cstheme="minorHAnsi"/>
          <w:sz w:val="22"/>
          <w:szCs w:val="22"/>
          <w:lang w:val="en-US"/>
        </w:rPr>
      </w:pPr>
      <w:r w:rsidRPr="006426D3">
        <w:rPr>
          <w:rFonts w:asciiTheme="minorHAnsi" w:hAnsiTheme="minorHAnsi" w:cstheme="minorHAnsi"/>
          <w:sz w:val="22"/>
          <w:szCs w:val="22"/>
        </w:rPr>
        <w:t xml:space="preserve">Член </w:t>
      </w:r>
      <w:r w:rsidR="00802DB3">
        <w:rPr>
          <w:rFonts w:asciiTheme="minorHAnsi" w:hAnsiTheme="minorHAnsi" w:cstheme="minorHAnsi"/>
          <w:sz w:val="22"/>
          <w:szCs w:val="22"/>
        </w:rPr>
        <w:t>1</w:t>
      </w:r>
      <w:r w:rsidR="00E1438B">
        <w:rPr>
          <w:rFonts w:asciiTheme="minorHAnsi" w:hAnsiTheme="minorHAnsi" w:cstheme="minorHAnsi"/>
          <w:sz w:val="22"/>
          <w:szCs w:val="22"/>
          <w:lang w:val="en-US"/>
        </w:rPr>
        <w:t>7</w:t>
      </w:r>
    </w:p>
    <w:p w14:paraId="1839A3EE" w14:textId="77777777" w:rsidR="00080A58" w:rsidRPr="00E909A6" w:rsidRDefault="00C46BAC" w:rsidP="00E909A6">
      <w:pPr>
        <w:spacing w:line="288" w:lineRule="auto"/>
        <w:jc w:val="both"/>
        <w:rPr>
          <w:rFonts w:asciiTheme="minorHAnsi" w:hAnsiTheme="minorHAnsi" w:cstheme="minorHAnsi"/>
          <w:sz w:val="22"/>
          <w:szCs w:val="22"/>
          <w:lang w:val="en-US"/>
        </w:rPr>
      </w:pPr>
      <w:r w:rsidRPr="00C46BAC">
        <w:rPr>
          <w:rFonts w:asciiTheme="minorHAnsi" w:hAnsiTheme="minorHAnsi" w:cstheme="minorHAnsi"/>
          <w:sz w:val="22"/>
          <w:szCs w:val="22"/>
        </w:rPr>
        <w:t>Потрошувачот има право на надомест на штета од Снабдувачот доколку комерцијалните услуги на снабдувачот се со понизок квалитет од стандардниот утврден со Правилата за снабдување со електрична енергија.</w:t>
      </w:r>
    </w:p>
    <w:p w14:paraId="76529502" w14:textId="77777777" w:rsidR="00C46BAC" w:rsidRPr="00E1438B" w:rsidRDefault="00C46BAC" w:rsidP="00C46BAC">
      <w:pPr>
        <w:spacing w:line="288" w:lineRule="auto"/>
        <w:jc w:val="center"/>
        <w:rPr>
          <w:rFonts w:asciiTheme="minorHAnsi" w:hAnsiTheme="minorHAnsi" w:cstheme="minorHAnsi"/>
          <w:sz w:val="22"/>
          <w:szCs w:val="22"/>
          <w:lang w:val="en-US"/>
        </w:rPr>
      </w:pPr>
      <w:r w:rsidRPr="00C46BAC">
        <w:rPr>
          <w:rFonts w:asciiTheme="minorHAnsi" w:hAnsiTheme="minorHAnsi" w:cstheme="minorHAnsi"/>
          <w:sz w:val="22"/>
          <w:szCs w:val="22"/>
        </w:rPr>
        <w:t xml:space="preserve">Член </w:t>
      </w:r>
      <w:r w:rsidR="00802DB3">
        <w:rPr>
          <w:rFonts w:asciiTheme="minorHAnsi" w:hAnsiTheme="minorHAnsi" w:cstheme="minorHAnsi"/>
          <w:sz w:val="22"/>
          <w:szCs w:val="22"/>
        </w:rPr>
        <w:t>1</w:t>
      </w:r>
      <w:r w:rsidR="00E1438B">
        <w:rPr>
          <w:rFonts w:asciiTheme="minorHAnsi" w:hAnsiTheme="minorHAnsi" w:cstheme="minorHAnsi"/>
          <w:sz w:val="22"/>
          <w:szCs w:val="22"/>
          <w:lang w:val="en-US"/>
        </w:rPr>
        <w:t>8</w:t>
      </w:r>
    </w:p>
    <w:p w14:paraId="592B6CBB" w14:textId="77777777" w:rsidR="00A11A8E" w:rsidRPr="006426D3" w:rsidRDefault="00C46BAC">
      <w:pPr>
        <w:spacing w:line="288" w:lineRule="auto"/>
        <w:jc w:val="both"/>
        <w:rPr>
          <w:rFonts w:asciiTheme="minorHAnsi" w:hAnsiTheme="minorHAnsi" w:cstheme="minorHAnsi"/>
          <w:sz w:val="22"/>
          <w:szCs w:val="22"/>
        </w:rPr>
      </w:pPr>
      <w:r w:rsidRPr="00C46BAC">
        <w:rPr>
          <w:rFonts w:asciiTheme="minorHAnsi" w:hAnsiTheme="minorHAnsi" w:cstheme="minorHAnsi"/>
          <w:sz w:val="22"/>
          <w:szCs w:val="22"/>
        </w:rPr>
        <w:t>Доколку Потрошувачот претрпи штета поради лош квалитет на мрежните услуги, тогаш при утврдена одговорност на операторот на дистрибутивниот систем, Снабдувачот нема да сноси никаква одговорност.</w:t>
      </w:r>
    </w:p>
    <w:p w14:paraId="71F71746" w14:textId="77777777" w:rsidR="00854C9E" w:rsidRPr="006426D3" w:rsidRDefault="00901937" w:rsidP="00705939">
      <w:pPr>
        <w:spacing w:line="288" w:lineRule="auto"/>
        <w:jc w:val="center"/>
        <w:rPr>
          <w:rFonts w:asciiTheme="minorHAnsi" w:hAnsiTheme="minorHAnsi" w:cstheme="minorHAnsi"/>
          <w:sz w:val="22"/>
          <w:szCs w:val="22"/>
        </w:rPr>
      </w:pPr>
      <w:r w:rsidRPr="006426D3">
        <w:rPr>
          <w:rFonts w:asciiTheme="minorHAnsi" w:hAnsiTheme="minorHAnsi" w:cstheme="minorHAnsi"/>
          <w:sz w:val="22"/>
          <w:szCs w:val="22"/>
          <w:lang w:val="en-GB"/>
        </w:rPr>
        <w:t>X</w:t>
      </w:r>
      <w:r w:rsidR="00FD73B3" w:rsidRPr="006426D3">
        <w:rPr>
          <w:rFonts w:asciiTheme="minorHAnsi" w:hAnsiTheme="minorHAnsi" w:cstheme="minorHAnsi"/>
          <w:sz w:val="22"/>
          <w:szCs w:val="22"/>
        </w:rPr>
        <w:t>. ЗАВРШНИ ОДРЕДБИ</w:t>
      </w:r>
    </w:p>
    <w:p w14:paraId="2F44D45D" w14:textId="77777777" w:rsidR="00854C9E" w:rsidRPr="00E1438B" w:rsidRDefault="001D0E7C" w:rsidP="00705939">
      <w:pPr>
        <w:spacing w:line="288" w:lineRule="auto"/>
        <w:jc w:val="center"/>
        <w:rPr>
          <w:rFonts w:asciiTheme="minorHAnsi" w:hAnsiTheme="minorHAnsi" w:cstheme="minorHAnsi"/>
          <w:sz w:val="22"/>
          <w:szCs w:val="22"/>
          <w:lang w:val="en-US"/>
        </w:rPr>
      </w:pPr>
      <w:r w:rsidRPr="006426D3">
        <w:rPr>
          <w:rFonts w:asciiTheme="minorHAnsi" w:hAnsiTheme="minorHAnsi" w:cstheme="minorHAnsi"/>
          <w:sz w:val="22"/>
          <w:szCs w:val="22"/>
        </w:rPr>
        <w:t xml:space="preserve">Член </w:t>
      </w:r>
      <w:r w:rsidR="00E1438B">
        <w:rPr>
          <w:rFonts w:asciiTheme="minorHAnsi" w:hAnsiTheme="minorHAnsi" w:cstheme="minorHAnsi"/>
          <w:sz w:val="22"/>
          <w:szCs w:val="22"/>
          <w:lang w:val="en-US"/>
        </w:rPr>
        <w:t>19</w:t>
      </w:r>
    </w:p>
    <w:p w14:paraId="7E93B80B" w14:textId="77777777" w:rsidR="00A11A8E" w:rsidRPr="006426D3" w:rsidRDefault="001D0E7C" w:rsidP="001D0E7C">
      <w:pPr>
        <w:spacing w:line="288" w:lineRule="auto"/>
        <w:jc w:val="both"/>
        <w:rPr>
          <w:rFonts w:asciiTheme="minorHAnsi" w:hAnsiTheme="minorHAnsi" w:cstheme="minorHAnsi"/>
          <w:sz w:val="22"/>
          <w:szCs w:val="22"/>
        </w:rPr>
      </w:pPr>
      <w:r w:rsidRPr="006426D3">
        <w:rPr>
          <w:rFonts w:asciiTheme="minorHAnsi" w:hAnsiTheme="minorHAnsi" w:cstheme="minorHAnsi"/>
          <w:sz w:val="22"/>
          <w:szCs w:val="22"/>
        </w:rPr>
        <w:t>Потрошувачот е должен да го извести снабдувачот за секоја промена на податоците од овој Договор во рок од 15 дена од настанување на промената.</w:t>
      </w:r>
    </w:p>
    <w:p w14:paraId="04086A0C" w14:textId="77777777" w:rsidR="004E4DA9" w:rsidRPr="006426D3" w:rsidRDefault="00FD73B3">
      <w:pPr>
        <w:spacing w:line="288" w:lineRule="auto"/>
        <w:jc w:val="both"/>
        <w:rPr>
          <w:rFonts w:asciiTheme="minorHAnsi" w:hAnsiTheme="minorHAnsi" w:cstheme="minorHAnsi"/>
          <w:sz w:val="22"/>
          <w:szCs w:val="22"/>
        </w:rPr>
      </w:pPr>
      <w:r w:rsidRPr="006426D3">
        <w:rPr>
          <w:rFonts w:asciiTheme="minorHAnsi" w:hAnsiTheme="minorHAnsi" w:cstheme="minorHAnsi"/>
          <w:sz w:val="22"/>
          <w:szCs w:val="22"/>
        </w:rPr>
        <w:t>Овој договор произведува правна сила со денот на неговото потпишување од двете договорни страни.</w:t>
      </w:r>
    </w:p>
    <w:p w14:paraId="51D8FF23" w14:textId="77777777" w:rsidR="00C66963" w:rsidRDefault="00C66963" w:rsidP="00705939">
      <w:pPr>
        <w:spacing w:line="288" w:lineRule="auto"/>
        <w:jc w:val="center"/>
        <w:rPr>
          <w:rFonts w:asciiTheme="minorHAnsi" w:hAnsiTheme="minorHAnsi" w:cstheme="minorHAnsi"/>
          <w:sz w:val="22"/>
          <w:szCs w:val="22"/>
        </w:rPr>
      </w:pPr>
    </w:p>
    <w:p w14:paraId="0CC0C513" w14:textId="77777777" w:rsidR="00854C9E" w:rsidRPr="00E1438B" w:rsidRDefault="001D0E7C" w:rsidP="00705939">
      <w:pPr>
        <w:spacing w:line="288" w:lineRule="auto"/>
        <w:jc w:val="center"/>
        <w:rPr>
          <w:rFonts w:asciiTheme="minorHAnsi" w:hAnsiTheme="minorHAnsi" w:cstheme="minorHAnsi"/>
          <w:sz w:val="22"/>
          <w:szCs w:val="22"/>
          <w:lang w:val="en-US"/>
        </w:rPr>
      </w:pPr>
      <w:r w:rsidRPr="006426D3">
        <w:rPr>
          <w:rFonts w:asciiTheme="minorHAnsi" w:hAnsiTheme="minorHAnsi" w:cstheme="minorHAnsi"/>
          <w:sz w:val="22"/>
          <w:szCs w:val="22"/>
        </w:rPr>
        <w:t>Член 2</w:t>
      </w:r>
      <w:r w:rsidR="00E1438B">
        <w:rPr>
          <w:rFonts w:asciiTheme="minorHAnsi" w:hAnsiTheme="minorHAnsi" w:cstheme="minorHAnsi"/>
          <w:sz w:val="22"/>
          <w:szCs w:val="22"/>
          <w:lang w:val="en-US"/>
        </w:rPr>
        <w:t>0</w:t>
      </w:r>
    </w:p>
    <w:p w14:paraId="5A5517D5" w14:textId="77777777" w:rsidR="001D0E7C" w:rsidRDefault="001D0E7C" w:rsidP="001D0E7C">
      <w:pPr>
        <w:spacing w:line="288" w:lineRule="auto"/>
        <w:jc w:val="both"/>
        <w:rPr>
          <w:rFonts w:asciiTheme="minorHAnsi" w:hAnsiTheme="minorHAnsi" w:cstheme="minorHAnsi"/>
          <w:sz w:val="22"/>
          <w:szCs w:val="22"/>
        </w:rPr>
      </w:pPr>
      <w:r w:rsidRPr="006426D3">
        <w:rPr>
          <w:rFonts w:asciiTheme="minorHAnsi" w:hAnsiTheme="minorHAnsi" w:cstheme="minorHAnsi"/>
          <w:sz w:val="22"/>
          <w:szCs w:val="22"/>
        </w:rPr>
        <w:t>За меѓусебна комуникација, покрај адресите наведени во преамбулата на овој Договор, Потрошувачот и Снабдувачот ќе ги користат следниве контакт податоци:</w:t>
      </w:r>
    </w:p>
    <w:p w14:paraId="0D802D7C" w14:textId="77777777" w:rsidR="00802DB3" w:rsidRPr="00802DB3" w:rsidRDefault="00802DB3" w:rsidP="001D0E7C">
      <w:pPr>
        <w:spacing w:line="288" w:lineRule="auto"/>
        <w:jc w:val="both"/>
        <w:rPr>
          <w:rFonts w:asciiTheme="minorHAnsi" w:hAnsiTheme="minorHAnsi" w:cstheme="minorHAnsi"/>
          <w:sz w:val="22"/>
          <w:szCs w:val="22"/>
          <w:lang w:val="en-US"/>
        </w:rPr>
      </w:pPr>
    </w:p>
    <w:p w14:paraId="095D9F21" w14:textId="77777777" w:rsidR="00AA711B" w:rsidRPr="007B713F" w:rsidRDefault="00AA711B" w:rsidP="00AA711B">
      <w:pPr>
        <w:spacing w:line="288" w:lineRule="auto"/>
        <w:jc w:val="both"/>
        <w:rPr>
          <w:rFonts w:asciiTheme="minorHAnsi" w:hAnsiTheme="minorHAnsi" w:cstheme="minorHAnsi"/>
          <w:sz w:val="22"/>
          <w:szCs w:val="22"/>
        </w:rPr>
      </w:pPr>
      <w:r w:rsidRPr="00AA711B">
        <w:rPr>
          <w:rFonts w:asciiTheme="minorHAnsi" w:hAnsiTheme="minorHAnsi" w:cstheme="minorHAnsi"/>
          <w:sz w:val="22"/>
          <w:szCs w:val="22"/>
        </w:rPr>
        <w:t>За Снабдувачот:</w:t>
      </w:r>
      <w:r w:rsidRPr="00AA711B">
        <w:rPr>
          <w:rFonts w:asciiTheme="minorHAnsi" w:hAnsiTheme="minorHAnsi" w:cstheme="minorHAnsi"/>
          <w:sz w:val="22"/>
          <w:szCs w:val="22"/>
        </w:rPr>
        <w:tab/>
        <w:t xml:space="preserve">   </w:t>
      </w:r>
      <w:r w:rsidRPr="00AA711B">
        <w:rPr>
          <w:rFonts w:asciiTheme="minorHAnsi" w:hAnsiTheme="minorHAnsi" w:cstheme="minorHAnsi"/>
          <w:sz w:val="22"/>
          <w:szCs w:val="22"/>
          <w:lang w:val="en-US"/>
        </w:rPr>
        <w:t xml:space="preserve"> </w:t>
      </w:r>
      <w:r w:rsidRPr="00AA711B">
        <w:rPr>
          <w:rFonts w:asciiTheme="minorHAnsi" w:hAnsiTheme="minorHAnsi" w:cstheme="minorHAnsi"/>
          <w:sz w:val="22"/>
          <w:szCs w:val="22"/>
        </w:rPr>
        <w:t xml:space="preserve">          </w:t>
      </w:r>
      <w:r w:rsidR="00027E4E">
        <w:rPr>
          <w:rFonts w:asciiTheme="minorHAnsi" w:hAnsiTheme="minorHAnsi" w:cstheme="minorHAnsi"/>
          <w:sz w:val="22"/>
          <w:szCs w:val="22"/>
        </w:rPr>
        <w:t xml:space="preserve">          </w:t>
      </w:r>
      <w:r w:rsidR="00083582">
        <w:rPr>
          <w:rFonts w:asciiTheme="minorHAnsi" w:hAnsiTheme="minorHAnsi" w:cstheme="minorHAnsi"/>
          <w:sz w:val="22"/>
          <w:szCs w:val="22"/>
          <w:lang w:val="en-US"/>
        </w:rPr>
        <w:t xml:space="preserve"> </w:t>
      </w:r>
      <w:r w:rsidRPr="00AA711B">
        <w:rPr>
          <w:rFonts w:asciiTheme="minorHAnsi" w:hAnsiTheme="minorHAnsi" w:cstheme="minorHAnsi"/>
          <w:sz w:val="22"/>
          <w:szCs w:val="22"/>
        </w:rPr>
        <w:t>За Потрошувачот:</w:t>
      </w:r>
      <w:r w:rsidRPr="00AA711B">
        <w:rPr>
          <w:rFonts w:asciiTheme="minorHAnsi" w:hAnsiTheme="minorHAnsi" w:cstheme="minorHAnsi"/>
          <w:sz w:val="22"/>
          <w:szCs w:val="22"/>
          <w:lang w:val="en-US"/>
        </w:rPr>
        <w:t xml:space="preserve"> </w:t>
      </w:r>
      <w:bookmarkStart w:id="4" w:name="BK12"/>
      <w:bookmarkEnd w:id="4"/>
    </w:p>
    <w:p w14:paraId="67AE677D" w14:textId="77777777" w:rsidR="00AA711B" w:rsidRPr="00AA711B" w:rsidRDefault="00AA711B" w:rsidP="00AA711B">
      <w:pPr>
        <w:spacing w:line="288" w:lineRule="auto"/>
        <w:jc w:val="both"/>
        <w:rPr>
          <w:rFonts w:asciiTheme="minorHAnsi" w:hAnsiTheme="minorHAnsi" w:cstheme="minorHAnsi"/>
          <w:sz w:val="22"/>
          <w:szCs w:val="22"/>
          <w:lang w:val="en-US"/>
        </w:rPr>
      </w:pPr>
      <w:r w:rsidRPr="00AA711B">
        <w:rPr>
          <w:rFonts w:asciiTheme="minorHAnsi" w:hAnsiTheme="minorHAnsi" w:cstheme="minorHAnsi"/>
          <w:sz w:val="22"/>
          <w:szCs w:val="22"/>
        </w:rPr>
        <w:t>Тел:</w:t>
      </w:r>
      <w:r w:rsidRPr="00AA711B">
        <w:rPr>
          <w:rFonts w:asciiTheme="minorHAnsi" w:hAnsiTheme="minorHAnsi" w:cstheme="minorHAnsi"/>
          <w:sz w:val="22"/>
          <w:szCs w:val="22"/>
          <w:lang w:val="en-US"/>
        </w:rPr>
        <w:t xml:space="preserve">  </w:t>
      </w:r>
      <w:r w:rsidR="00E55195">
        <w:rPr>
          <w:rFonts w:asciiTheme="minorHAnsi" w:hAnsiTheme="minorHAnsi" w:cstheme="minorHAnsi"/>
          <w:sz w:val="22"/>
          <w:szCs w:val="22"/>
          <w:lang w:val="en-US"/>
        </w:rPr>
        <w:t xml:space="preserve">                                            </w:t>
      </w:r>
      <w:r w:rsidR="00011F3E" w:rsidRPr="00011F3E">
        <w:rPr>
          <w:rFonts w:asciiTheme="minorHAnsi" w:hAnsiTheme="minorHAnsi" w:cstheme="minorHAnsi"/>
          <w:sz w:val="22"/>
          <w:szCs w:val="22"/>
        </w:rPr>
        <w:t xml:space="preserve">                       </w:t>
      </w:r>
      <w:r w:rsidR="00011F3E" w:rsidRPr="00011F3E">
        <w:rPr>
          <w:rFonts w:asciiTheme="minorHAnsi" w:hAnsiTheme="minorHAnsi" w:cstheme="minorHAnsi"/>
          <w:sz w:val="22"/>
          <w:szCs w:val="22"/>
          <w:lang w:val="en-US"/>
        </w:rPr>
        <w:t xml:space="preserve">         </w:t>
      </w:r>
      <w:r w:rsidR="00011F3E" w:rsidRPr="00011F3E">
        <w:rPr>
          <w:rFonts w:asciiTheme="minorHAnsi" w:hAnsiTheme="minorHAnsi" w:cstheme="minorHAnsi"/>
          <w:sz w:val="22"/>
          <w:szCs w:val="22"/>
        </w:rPr>
        <w:t xml:space="preserve">          </w:t>
      </w:r>
      <w:r w:rsidR="00011F3E" w:rsidRPr="00011F3E">
        <w:rPr>
          <w:rFonts w:asciiTheme="minorHAnsi" w:hAnsiTheme="minorHAnsi" w:cstheme="minorHAnsi"/>
          <w:sz w:val="22"/>
          <w:szCs w:val="22"/>
          <w:lang w:val="en-US"/>
        </w:rPr>
        <w:t xml:space="preserve"> </w:t>
      </w:r>
      <w:r w:rsidRPr="00AA711B">
        <w:rPr>
          <w:rFonts w:asciiTheme="minorHAnsi" w:hAnsiTheme="minorHAnsi" w:cstheme="minorHAnsi"/>
          <w:sz w:val="22"/>
          <w:szCs w:val="22"/>
        </w:rPr>
        <w:t xml:space="preserve">Тел: </w:t>
      </w:r>
      <w:bookmarkStart w:id="5" w:name="BK13"/>
      <w:bookmarkEnd w:id="5"/>
    </w:p>
    <w:p w14:paraId="28C51096" w14:textId="77777777" w:rsidR="00AA711B" w:rsidRPr="00AA711B" w:rsidRDefault="00011F3E" w:rsidP="00AA711B">
      <w:pPr>
        <w:spacing w:line="288" w:lineRule="auto"/>
        <w:jc w:val="both"/>
        <w:rPr>
          <w:rFonts w:asciiTheme="minorHAnsi" w:hAnsiTheme="minorHAnsi" w:cstheme="minorHAnsi"/>
          <w:sz w:val="22"/>
          <w:szCs w:val="22"/>
        </w:rPr>
      </w:pPr>
      <w:r w:rsidRPr="00011F3E">
        <w:rPr>
          <w:rFonts w:asciiTheme="minorHAnsi" w:hAnsiTheme="minorHAnsi" w:cstheme="minorHAnsi"/>
          <w:sz w:val="22"/>
          <w:szCs w:val="22"/>
        </w:rPr>
        <w:t xml:space="preserve">Тел 2: </w:t>
      </w:r>
      <w:r w:rsidR="00E55195">
        <w:rPr>
          <w:rFonts w:asciiTheme="minorHAnsi" w:hAnsiTheme="minorHAnsi" w:cstheme="minorHAnsi"/>
          <w:sz w:val="22"/>
          <w:szCs w:val="22"/>
          <w:lang w:val="en-US"/>
        </w:rPr>
        <w:t xml:space="preserve">                          </w:t>
      </w:r>
      <w:r w:rsidRPr="00011F3E">
        <w:rPr>
          <w:rFonts w:asciiTheme="minorHAnsi" w:hAnsiTheme="minorHAnsi" w:cstheme="minorHAnsi"/>
          <w:sz w:val="22"/>
          <w:szCs w:val="22"/>
        </w:rPr>
        <w:tab/>
      </w:r>
      <w:r w:rsidR="00AA711B" w:rsidRPr="00AA711B">
        <w:rPr>
          <w:rFonts w:asciiTheme="minorHAnsi" w:hAnsiTheme="minorHAnsi" w:cstheme="minorHAnsi"/>
          <w:sz w:val="22"/>
          <w:szCs w:val="22"/>
        </w:rPr>
        <w:tab/>
      </w:r>
      <w:r w:rsidR="00AA711B" w:rsidRPr="00AA711B">
        <w:rPr>
          <w:rFonts w:asciiTheme="minorHAnsi" w:hAnsiTheme="minorHAnsi" w:cstheme="minorHAnsi"/>
          <w:sz w:val="22"/>
          <w:szCs w:val="22"/>
        </w:rPr>
        <w:tab/>
        <w:t xml:space="preserve">                          Факс:</w:t>
      </w:r>
      <w:r w:rsidR="00AA711B" w:rsidRPr="00AA711B">
        <w:rPr>
          <w:rFonts w:asciiTheme="minorHAnsi" w:hAnsiTheme="minorHAnsi" w:cstheme="minorHAnsi"/>
          <w:sz w:val="22"/>
          <w:szCs w:val="22"/>
          <w:lang w:val="en-US"/>
        </w:rPr>
        <w:t xml:space="preserve"> </w:t>
      </w:r>
      <w:bookmarkStart w:id="6" w:name="BK14"/>
      <w:bookmarkEnd w:id="6"/>
    </w:p>
    <w:p w14:paraId="2B1A0CBB" w14:textId="7AC37297" w:rsidR="00F52AA3" w:rsidRPr="00F52AA3" w:rsidRDefault="00AA711B" w:rsidP="00AA34F8">
      <w:pPr>
        <w:spacing w:line="288" w:lineRule="auto"/>
        <w:jc w:val="both"/>
        <w:rPr>
          <w:rFonts w:asciiTheme="minorHAnsi" w:hAnsiTheme="minorHAnsi" w:cstheme="minorHAnsi"/>
          <w:sz w:val="22"/>
          <w:szCs w:val="22"/>
          <w:u w:val="single"/>
          <w:lang w:val="en-US"/>
        </w:rPr>
      </w:pPr>
      <w:r w:rsidRPr="00AA711B">
        <w:rPr>
          <w:rFonts w:asciiTheme="minorHAnsi" w:hAnsiTheme="minorHAnsi" w:cstheme="minorHAnsi"/>
          <w:sz w:val="22"/>
          <w:szCs w:val="22"/>
          <w:lang w:val="en-US"/>
        </w:rPr>
        <w:t>E-mail</w:t>
      </w:r>
      <w:r w:rsidR="00E55195">
        <w:rPr>
          <w:rFonts w:asciiTheme="minorHAnsi" w:hAnsiTheme="minorHAnsi" w:cstheme="minorHAnsi"/>
          <w:sz w:val="22"/>
          <w:szCs w:val="22"/>
          <w:lang w:val="en-US"/>
        </w:rPr>
        <w:t xml:space="preserve">:                           </w:t>
      </w:r>
      <w:r w:rsidR="009A26AA" w:rsidRPr="00B16CB9">
        <w:rPr>
          <w:rFonts w:ascii="Calibri" w:eastAsia="Times New Roman" w:hAnsi="Calibri" w:cs="Calibri"/>
          <w:sz w:val="22"/>
          <w:szCs w:val="22"/>
        </w:rPr>
        <w:t xml:space="preserve"> </w:t>
      </w:r>
      <w:r w:rsidR="009A26AA" w:rsidRPr="00B16CB9">
        <w:rPr>
          <w:rFonts w:ascii="Calibri" w:hAnsi="Calibri" w:cs="Calibri"/>
          <w:sz w:val="22"/>
          <w:szCs w:val="22"/>
        </w:rPr>
        <w:t xml:space="preserve">                  </w:t>
      </w:r>
      <w:r w:rsidR="009A26AA" w:rsidRPr="00B16CB9">
        <w:rPr>
          <w:rFonts w:ascii="Calibri" w:hAnsi="Calibri" w:cs="Calibri"/>
          <w:sz w:val="22"/>
          <w:szCs w:val="22"/>
          <w:lang w:val="en-US"/>
        </w:rPr>
        <w:t xml:space="preserve"> </w:t>
      </w:r>
      <w:r w:rsidR="009A26AA" w:rsidRPr="00B16CB9">
        <w:rPr>
          <w:rFonts w:ascii="Calibri" w:hAnsi="Calibri" w:cs="Calibri"/>
          <w:sz w:val="22"/>
          <w:szCs w:val="22"/>
        </w:rPr>
        <w:t xml:space="preserve"> </w:t>
      </w:r>
      <w:r w:rsidR="009A26AA" w:rsidRPr="00B16CB9">
        <w:rPr>
          <w:rFonts w:ascii="Calibri" w:hAnsi="Calibri" w:cs="Calibri"/>
          <w:sz w:val="22"/>
          <w:szCs w:val="22"/>
          <w:lang w:val="en-US"/>
        </w:rPr>
        <w:t xml:space="preserve">          </w:t>
      </w:r>
      <w:r w:rsidR="009A26AA" w:rsidRPr="00B16CB9">
        <w:rPr>
          <w:rFonts w:ascii="Calibri" w:hAnsi="Calibri" w:cs="Calibri"/>
          <w:sz w:val="22"/>
          <w:szCs w:val="22"/>
        </w:rPr>
        <w:t xml:space="preserve">                         </w:t>
      </w:r>
      <w:r w:rsidR="00FB060E">
        <w:rPr>
          <w:rFonts w:ascii="Calibri" w:hAnsi="Calibri" w:cs="Calibri"/>
          <w:sz w:val="22"/>
          <w:szCs w:val="22"/>
          <w:lang w:val="en-US"/>
        </w:rPr>
        <w:t xml:space="preserve"> </w:t>
      </w:r>
      <w:r w:rsidR="00011F3E">
        <w:rPr>
          <w:rFonts w:ascii="Calibri" w:hAnsi="Calibri" w:cs="Calibri"/>
          <w:sz w:val="22"/>
          <w:szCs w:val="22"/>
        </w:rPr>
        <w:t xml:space="preserve"> </w:t>
      </w:r>
      <w:r w:rsidRPr="00AA711B">
        <w:rPr>
          <w:rFonts w:asciiTheme="minorHAnsi" w:hAnsiTheme="minorHAnsi" w:cstheme="minorHAnsi"/>
          <w:sz w:val="22"/>
          <w:szCs w:val="22"/>
          <w:lang w:val="en-US"/>
        </w:rPr>
        <w:t>E-mail</w:t>
      </w:r>
      <w:r w:rsidRPr="00AA711B">
        <w:rPr>
          <w:rFonts w:asciiTheme="minorHAnsi" w:hAnsiTheme="minorHAnsi" w:cstheme="minorHAnsi"/>
          <w:sz w:val="22"/>
          <w:szCs w:val="22"/>
        </w:rPr>
        <w:t>:</w:t>
      </w:r>
      <w:r w:rsidR="00E909A6">
        <w:rPr>
          <w:rFonts w:asciiTheme="minorHAnsi" w:hAnsiTheme="minorHAnsi" w:cstheme="minorHAnsi"/>
          <w:sz w:val="22"/>
          <w:szCs w:val="22"/>
        </w:rPr>
        <w:t xml:space="preserve"> </w:t>
      </w:r>
      <w:r w:rsidR="008A547E">
        <w:rPr>
          <w:rFonts w:ascii="Calibri" w:hAnsi="Calibri" w:cs="Calibri"/>
        </w:rPr>
        <w:t>darko.trajkoski@tkprilep.com.mk</w:t>
      </w:r>
    </w:p>
    <w:p w14:paraId="21672B4A" w14:textId="77777777" w:rsidR="00F52AA3" w:rsidRPr="00F52AA3" w:rsidRDefault="00F52AA3" w:rsidP="00F52AA3">
      <w:pPr>
        <w:spacing w:line="288" w:lineRule="auto"/>
        <w:jc w:val="both"/>
        <w:rPr>
          <w:rFonts w:ascii="Arial" w:hAnsi="Arial" w:cs="Arial"/>
          <w:sz w:val="20"/>
          <w:szCs w:val="20"/>
          <w:u w:val="single"/>
          <w:lang w:val="en-US"/>
        </w:rPr>
      </w:pPr>
    </w:p>
    <w:p w14:paraId="0DF4890E" w14:textId="77777777" w:rsidR="00F52AA3" w:rsidRDefault="00F52AA3" w:rsidP="00AA711B">
      <w:pPr>
        <w:spacing w:line="288" w:lineRule="auto"/>
        <w:jc w:val="both"/>
        <w:rPr>
          <w:rFonts w:asciiTheme="minorHAnsi" w:hAnsiTheme="minorHAnsi" w:cstheme="minorHAnsi"/>
          <w:sz w:val="22"/>
          <w:szCs w:val="22"/>
          <w:lang w:val="en-US"/>
        </w:rPr>
      </w:pPr>
    </w:p>
    <w:p w14:paraId="793AA963" w14:textId="77777777" w:rsidR="00854C9E" w:rsidRPr="006426D3" w:rsidRDefault="007520F4" w:rsidP="00705939">
      <w:pPr>
        <w:spacing w:line="288" w:lineRule="auto"/>
        <w:jc w:val="center"/>
        <w:rPr>
          <w:rFonts w:asciiTheme="minorHAnsi" w:hAnsiTheme="minorHAnsi" w:cstheme="minorHAnsi"/>
          <w:sz w:val="22"/>
          <w:szCs w:val="22"/>
        </w:rPr>
      </w:pPr>
      <w:r w:rsidRPr="006426D3">
        <w:rPr>
          <w:rFonts w:asciiTheme="minorHAnsi" w:hAnsiTheme="minorHAnsi" w:cstheme="minorHAnsi"/>
          <w:sz w:val="22"/>
          <w:szCs w:val="22"/>
        </w:rPr>
        <w:t>Член 2</w:t>
      </w:r>
      <w:r w:rsidR="0002231E">
        <w:rPr>
          <w:rFonts w:asciiTheme="minorHAnsi" w:hAnsiTheme="minorHAnsi" w:cstheme="minorHAnsi"/>
          <w:sz w:val="22"/>
          <w:szCs w:val="22"/>
        </w:rPr>
        <w:t>1</w:t>
      </w:r>
    </w:p>
    <w:p w14:paraId="5A8129DB" w14:textId="77777777" w:rsidR="00A11A8E" w:rsidRPr="006426D3" w:rsidRDefault="00FD73B3">
      <w:pPr>
        <w:jc w:val="both"/>
        <w:rPr>
          <w:rFonts w:asciiTheme="minorHAnsi" w:hAnsiTheme="minorHAnsi" w:cstheme="minorHAnsi"/>
          <w:sz w:val="22"/>
          <w:szCs w:val="22"/>
        </w:rPr>
      </w:pPr>
      <w:r w:rsidRPr="006426D3">
        <w:rPr>
          <w:rFonts w:asciiTheme="minorHAnsi" w:hAnsiTheme="minorHAnsi" w:cstheme="minorHAnsi"/>
          <w:sz w:val="22"/>
          <w:szCs w:val="22"/>
        </w:rPr>
        <w:t>За сите прашања кои не се уредени со овој договор ќе се применуваат одредбите од позитивните законски и подзаконски акти и прописи.</w:t>
      </w:r>
    </w:p>
    <w:p w14:paraId="282FB02B" w14:textId="77777777" w:rsidR="00A11A8E" w:rsidRPr="006426D3" w:rsidRDefault="00A11A8E">
      <w:pPr>
        <w:jc w:val="both"/>
        <w:rPr>
          <w:rFonts w:asciiTheme="minorHAnsi" w:hAnsiTheme="minorHAnsi" w:cstheme="minorHAnsi"/>
          <w:sz w:val="22"/>
          <w:szCs w:val="22"/>
        </w:rPr>
      </w:pPr>
    </w:p>
    <w:p w14:paraId="488633E4" w14:textId="5B2D2B66" w:rsidR="00A11A8E" w:rsidRPr="006426D3" w:rsidRDefault="00FD73B3">
      <w:pPr>
        <w:jc w:val="both"/>
        <w:rPr>
          <w:rFonts w:asciiTheme="minorHAnsi" w:hAnsiTheme="minorHAnsi" w:cstheme="minorHAnsi"/>
          <w:sz w:val="22"/>
          <w:szCs w:val="22"/>
        </w:rPr>
      </w:pPr>
      <w:r w:rsidRPr="006426D3">
        <w:rPr>
          <w:rFonts w:asciiTheme="minorHAnsi" w:hAnsiTheme="minorHAnsi" w:cstheme="minorHAnsi"/>
          <w:sz w:val="22"/>
          <w:szCs w:val="22"/>
        </w:rPr>
        <w:t xml:space="preserve">Сите спорови кои ќе произлезат од остварувањето на правата и обврските од овој Договор договорните страни ќе настојуваат да ги решаваат спогодбено, а доколку истото не биде можно признаваат надлежност на </w:t>
      </w:r>
      <w:r w:rsidR="00802DB3" w:rsidRPr="00802DB3">
        <w:rPr>
          <w:rFonts w:asciiTheme="minorHAnsi" w:hAnsiTheme="minorHAnsi" w:cstheme="minorHAnsi"/>
          <w:sz w:val="22"/>
          <w:szCs w:val="22"/>
        </w:rPr>
        <w:t xml:space="preserve">Основен суд </w:t>
      </w:r>
      <w:r w:rsidR="003B66DB">
        <w:rPr>
          <w:rFonts w:asciiTheme="minorHAnsi" w:hAnsiTheme="minorHAnsi" w:cstheme="minorHAnsi"/>
          <w:sz w:val="22"/>
          <w:szCs w:val="22"/>
        </w:rPr>
        <w:t>Прилеп.</w:t>
      </w:r>
    </w:p>
    <w:p w14:paraId="5F819C99" w14:textId="77777777" w:rsidR="00A11A8E" w:rsidRPr="006426D3" w:rsidRDefault="00A11A8E">
      <w:pPr>
        <w:jc w:val="both"/>
        <w:rPr>
          <w:rFonts w:asciiTheme="minorHAnsi" w:hAnsiTheme="minorHAnsi" w:cstheme="minorHAnsi"/>
          <w:sz w:val="22"/>
          <w:szCs w:val="22"/>
        </w:rPr>
      </w:pPr>
    </w:p>
    <w:p w14:paraId="0A619392" w14:textId="77777777" w:rsidR="00A11A8E" w:rsidRDefault="00FD73B3">
      <w:pPr>
        <w:jc w:val="both"/>
        <w:rPr>
          <w:rFonts w:asciiTheme="minorHAnsi" w:hAnsiTheme="minorHAnsi" w:cstheme="minorHAnsi"/>
          <w:sz w:val="22"/>
          <w:szCs w:val="22"/>
        </w:rPr>
      </w:pPr>
      <w:r w:rsidRPr="006426D3">
        <w:rPr>
          <w:rFonts w:asciiTheme="minorHAnsi" w:hAnsiTheme="minorHAnsi" w:cstheme="minorHAnsi"/>
          <w:sz w:val="22"/>
          <w:szCs w:val="22"/>
        </w:rPr>
        <w:t xml:space="preserve">Договорот е склучен и потпишан во </w:t>
      </w:r>
      <w:r w:rsidR="00123FB8">
        <w:rPr>
          <w:rFonts w:asciiTheme="minorHAnsi" w:hAnsiTheme="minorHAnsi" w:cstheme="minorHAnsi"/>
          <w:sz w:val="22"/>
          <w:szCs w:val="22"/>
        </w:rPr>
        <w:t>2-два</w:t>
      </w:r>
      <w:r w:rsidRPr="006426D3">
        <w:rPr>
          <w:rFonts w:asciiTheme="minorHAnsi" w:hAnsiTheme="minorHAnsi" w:cstheme="minorHAnsi"/>
          <w:sz w:val="22"/>
          <w:szCs w:val="22"/>
        </w:rPr>
        <w:t xml:space="preserve"> истоветни примероци, од кои по </w:t>
      </w:r>
      <w:r w:rsidR="00123FB8">
        <w:rPr>
          <w:rFonts w:asciiTheme="minorHAnsi" w:hAnsiTheme="minorHAnsi" w:cstheme="minorHAnsi"/>
          <w:sz w:val="22"/>
          <w:szCs w:val="22"/>
        </w:rPr>
        <w:t>еден</w:t>
      </w:r>
      <w:r w:rsidRPr="006426D3">
        <w:rPr>
          <w:rFonts w:asciiTheme="minorHAnsi" w:hAnsiTheme="minorHAnsi" w:cstheme="minorHAnsi"/>
          <w:sz w:val="22"/>
          <w:szCs w:val="22"/>
        </w:rPr>
        <w:t xml:space="preserve"> за секоја договорна страна. </w:t>
      </w:r>
    </w:p>
    <w:p w14:paraId="5C66F06D" w14:textId="77777777" w:rsidR="009C65A7" w:rsidRDefault="00FD73B3">
      <w:pPr>
        <w:jc w:val="both"/>
        <w:rPr>
          <w:rFonts w:asciiTheme="minorHAnsi" w:hAnsiTheme="minorHAnsi" w:cstheme="minorHAnsi"/>
          <w:sz w:val="22"/>
          <w:szCs w:val="22"/>
        </w:rPr>
      </w:pPr>
      <w:r w:rsidRPr="00F52226">
        <w:rPr>
          <w:rFonts w:asciiTheme="minorHAnsi" w:hAnsiTheme="minorHAnsi" w:cstheme="minorHAnsi"/>
          <w:b/>
          <w:sz w:val="22"/>
          <w:szCs w:val="22"/>
        </w:rPr>
        <w:tab/>
      </w:r>
      <w:r w:rsidR="006426D3" w:rsidRPr="00F52226">
        <w:rPr>
          <w:rFonts w:asciiTheme="minorHAnsi" w:hAnsiTheme="minorHAnsi" w:cstheme="minorHAnsi"/>
          <w:b/>
          <w:sz w:val="22"/>
          <w:szCs w:val="22"/>
        </w:rPr>
        <w:tab/>
      </w:r>
      <w:r w:rsidR="006426D3" w:rsidRPr="00F52226">
        <w:rPr>
          <w:rFonts w:asciiTheme="minorHAnsi" w:hAnsiTheme="minorHAnsi" w:cstheme="minorHAnsi"/>
          <w:b/>
          <w:sz w:val="22"/>
          <w:szCs w:val="22"/>
        </w:rPr>
        <w:tab/>
      </w:r>
      <w:r w:rsidR="006426D3" w:rsidRPr="00F52226">
        <w:rPr>
          <w:rFonts w:asciiTheme="minorHAnsi" w:hAnsiTheme="minorHAnsi" w:cstheme="minorHAnsi"/>
          <w:b/>
          <w:sz w:val="22"/>
          <w:szCs w:val="22"/>
        </w:rPr>
        <w:tab/>
      </w:r>
      <w:r w:rsidR="006426D3" w:rsidRPr="00F52226">
        <w:rPr>
          <w:rFonts w:asciiTheme="minorHAnsi" w:hAnsiTheme="minorHAnsi" w:cstheme="minorHAnsi"/>
          <w:b/>
          <w:sz w:val="22"/>
          <w:szCs w:val="22"/>
        </w:rPr>
        <w:tab/>
      </w:r>
      <w:r w:rsidR="006426D3" w:rsidRPr="00F52226">
        <w:rPr>
          <w:rFonts w:asciiTheme="minorHAnsi" w:hAnsiTheme="minorHAnsi" w:cstheme="minorHAnsi"/>
          <w:b/>
          <w:sz w:val="22"/>
          <w:szCs w:val="22"/>
        </w:rPr>
        <w:tab/>
      </w:r>
      <w:r w:rsidR="006426D3" w:rsidRPr="00F52226">
        <w:rPr>
          <w:rFonts w:asciiTheme="minorHAnsi" w:hAnsiTheme="minorHAnsi" w:cstheme="minorHAnsi"/>
          <w:b/>
          <w:sz w:val="22"/>
          <w:szCs w:val="22"/>
        </w:rPr>
        <w:tab/>
      </w:r>
      <w:r w:rsidR="006426D3" w:rsidRPr="00F52226">
        <w:rPr>
          <w:rFonts w:asciiTheme="minorHAnsi" w:hAnsiTheme="minorHAnsi" w:cstheme="minorHAnsi"/>
          <w:b/>
          <w:sz w:val="22"/>
          <w:szCs w:val="22"/>
        </w:rPr>
        <w:tab/>
      </w:r>
      <w:r w:rsidR="006426D3" w:rsidRPr="00F52226">
        <w:rPr>
          <w:rFonts w:asciiTheme="minorHAnsi" w:hAnsiTheme="minorHAnsi" w:cstheme="minorHAnsi"/>
          <w:b/>
          <w:sz w:val="22"/>
          <w:szCs w:val="22"/>
        </w:rPr>
        <w:tab/>
      </w:r>
      <w:r w:rsidR="006426D3" w:rsidRPr="00F52226">
        <w:rPr>
          <w:rFonts w:asciiTheme="minorHAnsi" w:hAnsiTheme="minorHAnsi" w:cstheme="minorHAnsi"/>
          <w:b/>
          <w:sz w:val="22"/>
          <w:szCs w:val="22"/>
        </w:rPr>
        <w:tab/>
      </w:r>
      <w:r w:rsidR="006426D3" w:rsidRPr="00F52226">
        <w:rPr>
          <w:rFonts w:asciiTheme="minorHAnsi" w:hAnsiTheme="minorHAnsi" w:cstheme="minorHAnsi"/>
          <w:b/>
          <w:sz w:val="22"/>
          <w:szCs w:val="22"/>
        </w:rPr>
        <w:tab/>
      </w:r>
      <w:r w:rsidR="006426D3" w:rsidRPr="00F52226">
        <w:rPr>
          <w:rFonts w:asciiTheme="minorHAnsi" w:hAnsiTheme="minorHAnsi" w:cstheme="minorHAnsi"/>
          <w:b/>
          <w:sz w:val="22"/>
          <w:szCs w:val="22"/>
        </w:rPr>
        <w:tab/>
      </w:r>
      <w:r w:rsidR="006426D3">
        <w:rPr>
          <w:rFonts w:asciiTheme="minorHAnsi" w:hAnsiTheme="minorHAnsi" w:cstheme="minorHAnsi"/>
          <w:sz w:val="22"/>
          <w:szCs w:val="22"/>
        </w:rPr>
        <w:tab/>
      </w:r>
      <w:r w:rsidR="006426D3">
        <w:rPr>
          <w:rFonts w:asciiTheme="minorHAnsi" w:hAnsiTheme="minorHAnsi" w:cstheme="minorHAnsi"/>
          <w:sz w:val="22"/>
          <w:szCs w:val="22"/>
        </w:rPr>
        <w:tab/>
      </w:r>
      <w:r w:rsidR="006426D3">
        <w:rPr>
          <w:rFonts w:asciiTheme="minorHAnsi" w:hAnsiTheme="minorHAnsi" w:cstheme="minorHAnsi"/>
          <w:sz w:val="22"/>
          <w:szCs w:val="22"/>
        </w:rPr>
        <w:tab/>
      </w:r>
      <w:r w:rsidR="006426D3">
        <w:rPr>
          <w:rFonts w:asciiTheme="minorHAnsi" w:hAnsiTheme="minorHAnsi" w:cstheme="minorHAnsi"/>
          <w:sz w:val="22"/>
          <w:szCs w:val="22"/>
        </w:rPr>
        <w:tab/>
      </w:r>
      <w:r w:rsidR="006426D3">
        <w:rPr>
          <w:rFonts w:asciiTheme="minorHAnsi" w:hAnsiTheme="minorHAnsi" w:cstheme="minorHAnsi"/>
          <w:sz w:val="22"/>
          <w:szCs w:val="22"/>
        </w:rPr>
        <w:tab/>
      </w:r>
      <w:r w:rsidR="006426D3">
        <w:rPr>
          <w:rFonts w:asciiTheme="minorHAnsi" w:hAnsiTheme="minorHAnsi" w:cstheme="minorHAnsi"/>
          <w:sz w:val="22"/>
          <w:szCs w:val="22"/>
        </w:rPr>
        <w:tab/>
      </w:r>
      <w:r w:rsidR="006426D3">
        <w:rPr>
          <w:rFonts w:asciiTheme="minorHAnsi" w:hAnsiTheme="minorHAnsi" w:cstheme="minorHAnsi"/>
          <w:sz w:val="22"/>
          <w:szCs w:val="22"/>
        </w:rPr>
        <w:tab/>
      </w:r>
      <w:r w:rsidR="006426D3">
        <w:rPr>
          <w:rFonts w:asciiTheme="minorHAnsi" w:hAnsiTheme="minorHAnsi" w:cstheme="minorHAnsi"/>
          <w:sz w:val="22"/>
          <w:szCs w:val="22"/>
        </w:rPr>
        <w:tab/>
      </w:r>
      <w:r w:rsidR="006426D3">
        <w:rPr>
          <w:rFonts w:asciiTheme="minorHAnsi" w:hAnsiTheme="minorHAnsi" w:cstheme="minorHAnsi"/>
          <w:sz w:val="22"/>
          <w:szCs w:val="22"/>
        </w:rPr>
        <w:tab/>
      </w:r>
      <w:r w:rsidR="006426D3">
        <w:rPr>
          <w:rFonts w:asciiTheme="minorHAnsi" w:hAnsiTheme="minorHAnsi" w:cstheme="minorHAnsi"/>
          <w:sz w:val="22"/>
          <w:szCs w:val="22"/>
        </w:rPr>
        <w:tab/>
      </w:r>
      <w:r w:rsidR="006426D3">
        <w:rPr>
          <w:rFonts w:asciiTheme="minorHAnsi" w:hAnsiTheme="minorHAnsi" w:cstheme="minorHAnsi"/>
          <w:sz w:val="22"/>
          <w:szCs w:val="22"/>
        </w:rPr>
        <w:tab/>
        <w:t xml:space="preserve">    </w:t>
      </w:r>
      <w:r w:rsidR="006426D3">
        <w:rPr>
          <w:rFonts w:asciiTheme="minorHAnsi" w:hAnsiTheme="minorHAnsi" w:cstheme="minorHAnsi"/>
          <w:sz w:val="22"/>
          <w:szCs w:val="22"/>
        </w:rPr>
        <w:tab/>
      </w:r>
    </w:p>
    <w:p w14:paraId="74225BC3" w14:textId="77777777" w:rsidR="009A26AA" w:rsidRPr="00083582" w:rsidRDefault="009A26AA" w:rsidP="009A26AA">
      <w:pPr>
        <w:jc w:val="both"/>
        <w:rPr>
          <w:rFonts w:ascii="Calibri" w:hAnsi="Calibri" w:cs="Calibri"/>
          <w:b/>
          <w:sz w:val="22"/>
          <w:szCs w:val="22"/>
        </w:rPr>
      </w:pPr>
      <w:r w:rsidRPr="001342DD">
        <w:rPr>
          <w:rFonts w:ascii="Calibri" w:hAnsi="Calibri" w:cs="Calibri"/>
          <w:b/>
          <w:sz w:val="22"/>
          <w:szCs w:val="22"/>
        </w:rPr>
        <w:t>СНАБДУВАЧ</w:t>
      </w:r>
      <w:r w:rsidRPr="001342DD">
        <w:rPr>
          <w:rFonts w:ascii="Calibri" w:hAnsi="Calibri" w:cs="Calibri"/>
          <w:b/>
          <w:sz w:val="22"/>
          <w:szCs w:val="22"/>
        </w:rPr>
        <w:tab/>
      </w:r>
      <w:r w:rsidRPr="001342DD">
        <w:rPr>
          <w:rFonts w:ascii="Calibri" w:hAnsi="Calibri" w:cs="Calibri"/>
          <w:b/>
          <w:sz w:val="22"/>
          <w:szCs w:val="22"/>
        </w:rPr>
        <w:tab/>
      </w:r>
      <w:r w:rsidRPr="001342DD">
        <w:rPr>
          <w:rFonts w:ascii="Calibri" w:hAnsi="Calibri" w:cs="Calibri"/>
          <w:b/>
          <w:sz w:val="22"/>
          <w:szCs w:val="22"/>
        </w:rPr>
        <w:tab/>
      </w:r>
      <w:r w:rsidRPr="001342DD">
        <w:rPr>
          <w:rFonts w:ascii="Calibri" w:hAnsi="Calibri" w:cs="Calibri"/>
          <w:b/>
          <w:sz w:val="22"/>
          <w:szCs w:val="22"/>
        </w:rPr>
        <w:tab/>
      </w:r>
      <w:r w:rsidRPr="001342DD">
        <w:rPr>
          <w:rFonts w:ascii="Calibri" w:hAnsi="Calibri" w:cs="Calibri"/>
          <w:b/>
          <w:sz w:val="22"/>
          <w:szCs w:val="22"/>
        </w:rPr>
        <w:tab/>
      </w:r>
      <w:r w:rsidRPr="001342DD">
        <w:rPr>
          <w:rFonts w:ascii="Calibri" w:hAnsi="Calibri" w:cs="Calibri"/>
          <w:b/>
          <w:sz w:val="22"/>
          <w:szCs w:val="22"/>
        </w:rPr>
        <w:tab/>
      </w:r>
      <w:r w:rsidRPr="001342DD">
        <w:rPr>
          <w:rFonts w:ascii="Calibri" w:hAnsi="Calibri" w:cs="Calibri"/>
          <w:b/>
          <w:sz w:val="22"/>
          <w:szCs w:val="22"/>
        </w:rPr>
        <w:tab/>
      </w:r>
      <w:r w:rsidRPr="001342DD">
        <w:rPr>
          <w:rFonts w:ascii="Calibri" w:hAnsi="Calibri" w:cs="Calibri"/>
          <w:b/>
          <w:sz w:val="22"/>
          <w:szCs w:val="22"/>
        </w:rPr>
        <w:tab/>
      </w:r>
      <w:r w:rsidRPr="001342DD">
        <w:rPr>
          <w:rFonts w:ascii="Calibri" w:hAnsi="Calibri" w:cs="Calibri"/>
          <w:b/>
          <w:sz w:val="22"/>
          <w:szCs w:val="22"/>
        </w:rPr>
        <w:tab/>
        <w:t>ПОТРОШУВАЧ</w:t>
      </w:r>
      <w:r w:rsidRPr="001342DD">
        <w:rPr>
          <w:rFonts w:ascii="Calibri" w:hAnsi="Calibri" w:cs="Calibri"/>
          <w:b/>
          <w:sz w:val="22"/>
          <w:szCs w:val="22"/>
        </w:rPr>
        <w:tab/>
      </w:r>
      <w:r w:rsidRPr="001342DD">
        <w:rPr>
          <w:rFonts w:ascii="Calibri" w:hAnsi="Calibri" w:cs="Calibri"/>
          <w:b/>
          <w:sz w:val="22"/>
          <w:szCs w:val="22"/>
        </w:rPr>
        <w:tab/>
      </w:r>
      <w:r w:rsidRPr="001342DD">
        <w:rPr>
          <w:rFonts w:ascii="Calibri" w:hAnsi="Calibri" w:cs="Calibri"/>
          <w:b/>
          <w:sz w:val="22"/>
          <w:szCs w:val="22"/>
        </w:rPr>
        <w:tab/>
      </w:r>
      <w:r w:rsidRPr="001342DD">
        <w:rPr>
          <w:rFonts w:ascii="Calibri" w:hAnsi="Calibri" w:cs="Calibri"/>
          <w:sz w:val="22"/>
          <w:szCs w:val="22"/>
        </w:rPr>
        <w:tab/>
      </w:r>
      <w:r w:rsidRPr="001342DD">
        <w:rPr>
          <w:rFonts w:ascii="Calibri" w:hAnsi="Calibri" w:cs="Calibri"/>
          <w:sz w:val="22"/>
          <w:szCs w:val="22"/>
        </w:rPr>
        <w:tab/>
      </w:r>
      <w:r w:rsidRPr="001342DD">
        <w:rPr>
          <w:rFonts w:ascii="Calibri" w:hAnsi="Calibri" w:cs="Calibri"/>
          <w:sz w:val="22"/>
          <w:szCs w:val="22"/>
        </w:rPr>
        <w:tab/>
      </w:r>
      <w:r w:rsidRPr="001342DD">
        <w:rPr>
          <w:rFonts w:ascii="Calibri" w:hAnsi="Calibri" w:cs="Calibri"/>
          <w:sz w:val="22"/>
          <w:szCs w:val="22"/>
        </w:rPr>
        <w:tab/>
      </w:r>
      <w:r w:rsidRPr="001342DD">
        <w:rPr>
          <w:rFonts w:ascii="Calibri" w:hAnsi="Calibri" w:cs="Calibri"/>
          <w:sz w:val="22"/>
          <w:szCs w:val="22"/>
        </w:rPr>
        <w:tab/>
      </w:r>
      <w:r w:rsidRPr="001342DD">
        <w:rPr>
          <w:rFonts w:ascii="Calibri" w:hAnsi="Calibri" w:cs="Calibri"/>
          <w:sz w:val="22"/>
          <w:szCs w:val="22"/>
        </w:rPr>
        <w:tab/>
      </w:r>
      <w:r w:rsidRPr="001342DD">
        <w:rPr>
          <w:rFonts w:ascii="Calibri" w:hAnsi="Calibri" w:cs="Calibri"/>
          <w:sz w:val="22"/>
          <w:szCs w:val="22"/>
        </w:rPr>
        <w:tab/>
      </w:r>
      <w:r w:rsidRPr="001342DD">
        <w:rPr>
          <w:rFonts w:ascii="Calibri" w:hAnsi="Calibri" w:cs="Calibri"/>
          <w:sz w:val="22"/>
          <w:szCs w:val="22"/>
        </w:rPr>
        <w:tab/>
      </w:r>
      <w:r w:rsidRPr="001342DD">
        <w:rPr>
          <w:rFonts w:ascii="Calibri" w:hAnsi="Calibri" w:cs="Calibri"/>
          <w:sz w:val="22"/>
          <w:szCs w:val="22"/>
        </w:rPr>
        <w:tab/>
      </w:r>
      <w:r w:rsidRPr="001342DD">
        <w:rPr>
          <w:rFonts w:ascii="Calibri" w:hAnsi="Calibri" w:cs="Calibri"/>
          <w:sz w:val="22"/>
          <w:szCs w:val="22"/>
        </w:rPr>
        <w:tab/>
      </w:r>
      <w:r w:rsidRPr="001342DD">
        <w:rPr>
          <w:rFonts w:ascii="Calibri" w:hAnsi="Calibri" w:cs="Calibri"/>
          <w:sz w:val="22"/>
          <w:szCs w:val="22"/>
        </w:rPr>
        <w:tab/>
        <w:t xml:space="preserve">    </w:t>
      </w:r>
      <w:r w:rsidRPr="001342DD">
        <w:rPr>
          <w:rFonts w:ascii="Calibri" w:hAnsi="Calibri" w:cs="Calibri"/>
          <w:sz w:val="22"/>
          <w:szCs w:val="22"/>
        </w:rPr>
        <w:tab/>
      </w:r>
      <w:r w:rsidRPr="001342DD">
        <w:rPr>
          <w:rFonts w:ascii="Calibri" w:hAnsi="Calibri" w:cs="Calibri"/>
          <w:sz w:val="22"/>
          <w:szCs w:val="22"/>
        </w:rPr>
        <w:tab/>
      </w:r>
      <w:r w:rsidR="00E910AF">
        <w:rPr>
          <w:rFonts w:ascii="Calibri" w:hAnsi="Calibri" w:cs="Calibri"/>
          <w:sz w:val="22"/>
          <w:szCs w:val="22"/>
        </w:rPr>
        <w:t xml:space="preserve">   </w:t>
      </w:r>
      <w:r w:rsidR="002300A5">
        <w:rPr>
          <w:rFonts w:ascii="Calibri" w:hAnsi="Calibri" w:cs="Calibri"/>
          <w:sz w:val="22"/>
          <w:szCs w:val="22"/>
        </w:rPr>
        <w:t xml:space="preserve"> </w:t>
      </w:r>
      <w:r w:rsidR="008B4918">
        <w:rPr>
          <w:rFonts w:ascii="Calibri" w:hAnsi="Calibri" w:cs="Calibri"/>
          <w:sz w:val="22"/>
          <w:szCs w:val="22"/>
        </w:rPr>
        <w:t xml:space="preserve">       </w:t>
      </w:r>
      <w:r w:rsidR="0001123F">
        <w:rPr>
          <w:rFonts w:ascii="Calibri" w:hAnsi="Calibri" w:cs="Calibri"/>
          <w:sz w:val="22"/>
          <w:szCs w:val="22"/>
        </w:rPr>
        <w:t xml:space="preserve">    </w:t>
      </w:r>
      <w:r w:rsidR="00520F8B">
        <w:rPr>
          <w:rFonts w:ascii="Calibri" w:hAnsi="Calibri" w:cs="Calibri"/>
          <w:sz w:val="22"/>
          <w:szCs w:val="22"/>
        </w:rPr>
        <w:t xml:space="preserve"> </w:t>
      </w:r>
      <w:r w:rsidR="00AA34F8">
        <w:rPr>
          <w:rFonts w:ascii="Calibri" w:hAnsi="Calibri" w:cs="Calibri"/>
          <w:sz w:val="22"/>
          <w:szCs w:val="22"/>
        </w:rPr>
        <w:t xml:space="preserve"> </w:t>
      </w:r>
      <w:r w:rsidR="00E55195">
        <w:rPr>
          <w:rFonts w:ascii="Calibri" w:hAnsi="Calibri" w:cs="Calibri"/>
          <w:sz w:val="22"/>
          <w:szCs w:val="22"/>
          <w:lang w:val="en-US"/>
        </w:rPr>
        <w:t xml:space="preserve">                                                                                                  </w:t>
      </w:r>
      <w:r w:rsidR="00D46DBC" w:rsidRPr="00D46DBC">
        <w:rPr>
          <w:rFonts w:ascii="Calibri" w:hAnsi="Calibri" w:cs="Calibri"/>
          <w:b/>
          <w:bCs/>
          <w:iCs/>
          <w:sz w:val="22"/>
          <w:szCs w:val="22"/>
        </w:rPr>
        <w:t>Тутунски комбинат АД Прилеп</w:t>
      </w:r>
    </w:p>
    <w:p w14:paraId="652743B2" w14:textId="77777777" w:rsidR="009A26AA" w:rsidRPr="001342DD" w:rsidRDefault="009A26AA" w:rsidP="009A26AA">
      <w:pPr>
        <w:jc w:val="both"/>
        <w:rPr>
          <w:rFonts w:ascii="Calibri" w:hAnsi="Calibri" w:cs="Calibri"/>
          <w:sz w:val="22"/>
          <w:szCs w:val="22"/>
        </w:rPr>
      </w:pPr>
      <w:r w:rsidRPr="001342DD">
        <w:rPr>
          <w:rFonts w:ascii="Calibri" w:hAnsi="Calibri" w:cs="Calibri"/>
          <w:sz w:val="22"/>
          <w:szCs w:val="22"/>
        </w:rPr>
        <w:tab/>
      </w:r>
      <w:r w:rsidRPr="001342DD">
        <w:rPr>
          <w:rFonts w:ascii="Calibri" w:hAnsi="Calibri" w:cs="Calibri"/>
          <w:sz w:val="22"/>
          <w:szCs w:val="22"/>
        </w:rPr>
        <w:tab/>
      </w:r>
      <w:r w:rsidRPr="001342DD">
        <w:rPr>
          <w:rFonts w:ascii="Calibri" w:hAnsi="Calibri" w:cs="Calibri"/>
          <w:sz w:val="22"/>
          <w:szCs w:val="22"/>
        </w:rPr>
        <w:tab/>
      </w:r>
      <w:r w:rsidRPr="001342DD">
        <w:rPr>
          <w:rFonts w:ascii="Calibri" w:hAnsi="Calibri" w:cs="Calibri"/>
          <w:sz w:val="22"/>
          <w:szCs w:val="22"/>
        </w:rPr>
        <w:tab/>
      </w:r>
      <w:r w:rsidRPr="001342DD">
        <w:rPr>
          <w:rFonts w:ascii="Calibri" w:hAnsi="Calibri" w:cs="Calibri"/>
          <w:sz w:val="22"/>
          <w:szCs w:val="22"/>
        </w:rPr>
        <w:tab/>
      </w:r>
    </w:p>
    <w:p w14:paraId="2E5CE73F" w14:textId="77777777" w:rsidR="009A26AA" w:rsidRPr="001342DD" w:rsidRDefault="009A26AA" w:rsidP="009A26AA">
      <w:pPr>
        <w:jc w:val="both"/>
        <w:rPr>
          <w:rFonts w:ascii="Calibri" w:hAnsi="Calibri" w:cs="Calibri"/>
          <w:sz w:val="22"/>
          <w:szCs w:val="22"/>
        </w:rPr>
      </w:pPr>
    </w:p>
    <w:p w14:paraId="3D201EB9" w14:textId="77777777" w:rsidR="009A26AA" w:rsidRPr="001342DD" w:rsidRDefault="009A26AA" w:rsidP="009A26AA">
      <w:pPr>
        <w:jc w:val="both"/>
        <w:rPr>
          <w:rFonts w:ascii="Calibri" w:hAnsi="Calibri" w:cs="Calibri"/>
          <w:sz w:val="22"/>
          <w:szCs w:val="22"/>
        </w:rPr>
      </w:pPr>
      <w:bookmarkStart w:id="7" w:name="_Hlk97716525"/>
      <w:r w:rsidRPr="001342DD">
        <w:rPr>
          <w:rFonts w:ascii="Calibri" w:hAnsi="Calibri" w:cs="Calibri"/>
          <w:sz w:val="22"/>
          <w:szCs w:val="22"/>
        </w:rPr>
        <w:t>________________________</w:t>
      </w:r>
      <w:r w:rsidRPr="001342DD">
        <w:rPr>
          <w:rFonts w:ascii="Calibri" w:hAnsi="Calibri" w:cs="Calibri"/>
          <w:sz w:val="22"/>
          <w:szCs w:val="22"/>
        </w:rPr>
        <w:tab/>
      </w:r>
      <w:bookmarkEnd w:id="7"/>
      <w:r w:rsidRPr="001342DD">
        <w:rPr>
          <w:rFonts w:ascii="Calibri" w:hAnsi="Calibri" w:cs="Calibri"/>
          <w:sz w:val="22"/>
          <w:szCs w:val="22"/>
        </w:rPr>
        <w:tab/>
      </w:r>
      <w:r w:rsidRPr="001342DD">
        <w:rPr>
          <w:rFonts w:ascii="Calibri" w:hAnsi="Calibri" w:cs="Calibri"/>
          <w:sz w:val="22"/>
          <w:szCs w:val="22"/>
        </w:rPr>
        <w:tab/>
      </w:r>
      <w:r w:rsidRPr="001342DD">
        <w:rPr>
          <w:rFonts w:ascii="Calibri" w:hAnsi="Calibri" w:cs="Calibri"/>
          <w:sz w:val="22"/>
          <w:szCs w:val="22"/>
        </w:rPr>
        <w:tab/>
      </w:r>
      <w:r w:rsidRPr="001342DD">
        <w:rPr>
          <w:rFonts w:ascii="Calibri" w:hAnsi="Calibri" w:cs="Calibri"/>
          <w:sz w:val="22"/>
          <w:szCs w:val="22"/>
        </w:rPr>
        <w:tab/>
      </w:r>
      <w:r w:rsidRPr="001342DD">
        <w:rPr>
          <w:rFonts w:ascii="Calibri" w:hAnsi="Calibri" w:cs="Calibri"/>
          <w:sz w:val="22"/>
          <w:szCs w:val="22"/>
          <w:lang w:val="en-US"/>
        </w:rPr>
        <w:t xml:space="preserve">                 </w:t>
      </w:r>
      <w:r w:rsidRPr="001342DD">
        <w:rPr>
          <w:rFonts w:ascii="Calibri" w:hAnsi="Calibri" w:cs="Calibri"/>
          <w:sz w:val="22"/>
          <w:szCs w:val="22"/>
        </w:rPr>
        <w:t>_______________________</w:t>
      </w:r>
    </w:p>
    <w:p w14:paraId="144779F3" w14:textId="77777777" w:rsidR="009C65A7" w:rsidRDefault="009C65A7" w:rsidP="009A26AA">
      <w:pPr>
        <w:jc w:val="both"/>
        <w:rPr>
          <w:rFonts w:asciiTheme="minorHAnsi" w:hAnsiTheme="minorHAnsi" w:cstheme="minorHAnsi"/>
          <w:sz w:val="22"/>
          <w:szCs w:val="22"/>
          <w:lang w:val="en-US"/>
        </w:rPr>
      </w:pPr>
    </w:p>
    <w:p w14:paraId="151E117B" w14:textId="77777777" w:rsidR="005A3C9A" w:rsidRDefault="005A3C9A" w:rsidP="009A26AA">
      <w:pPr>
        <w:jc w:val="both"/>
        <w:rPr>
          <w:rFonts w:asciiTheme="minorHAnsi" w:hAnsiTheme="minorHAnsi" w:cstheme="minorHAnsi"/>
          <w:sz w:val="22"/>
          <w:szCs w:val="22"/>
          <w:lang w:val="en-US"/>
        </w:rPr>
      </w:pPr>
    </w:p>
    <w:p w14:paraId="3D9169FC" w14:textId="77777777" w:rsidR="005A3C9A" w:rsidRDefault="005A3C9A" w:rsidP="009A26AA">
      <w:pPr>
        <w:jc w:val="both"/>
        <w:rPr>
          <w:rFonts w:asciiTheme="minorHAnsi" w:hAnsiTheme="minorHAnsi" w:cstheme="minorHAnsi"/>
          <w:sz w:val="22"/>
          <w:szCs w:val="22"/>
          <w:lang w:val="en-US"/>
        </w:rPr>
      </w:pPr>
    </w:p>
    <w:p w14:paraId="0E9BBB45" w14:textId="77777777" w:rsidR="005A3C9A" w:rsidRDefault="005A3C9A" w:rsidP="009A26AA">
      <w:pPr>
        <w:jc w:val="both"/>
        <w:rPr>
          <w:rFonts w:asciiTheme="minorHAnsi" w:hAnsiTheme="minorHAnsi" w:cstheme="minorHAnsi"/>
          <w:sz w:val="22"/>
          <w:szCs w:val="22"/>
          <w:lang w:val="en-US"/>
        </w:rPr>
      </w:pPr>
    </w:p>
    <w:p w14:paraId="076C0DED" w14:textId="77777777" w:rsidR="005A3C9A" w:rsidRDefault="005A3C9A" w:rsidP="009A26AA">
      <w:pPr>
        <w:jc w:val="both"/>
        <w:rPr>
          <w:rFonts w:asciiTheme="minorHAnsi" w:hAnsiTheme="minorHAnsi" w:cstheme="minorHAnsi"/>
          <w:sz w:val="22"/>
          <w:szCs w:val="22"/>
          <w:lang w:val="en-US"/>
        </w:rPr>
      </w:pPr>
    </w:p>
    <w:p w14:paraId="575EF7FD" w14:textId="77777777" w:rsidR="005A3C9A" w:rsidRDefault="005A3C9A" w:rsidP="009A26AA">
      <w:pPr>
        <w:jc w:val="both"/>
        <w:rPr>
          <w:rFonts w:asciiTheme="minorHAnsi" w:hAnsiTheme="minorHAnsi" w:cstheme="minorHAnsi"/>
          <w:sz w:val="22"/>
          <w:szCs w:val="22"/>
          <w:lang w:val="en-US"/>
        </w:rPr>
      </w:pPr>
    </w:p>
    <w:p w14:paraId="715C9C45" w14:textId="77777777" w:rsidR="005A3C9A" w:rsidRDefault="005A3C9A" w:rsidP="009A26AA">
      <w:pPr>
        <w:jc w:val="both"/>
        <w:rPr>
          <w:rFonts w:asciiTheme="minorHAnsi" w:hAnsiTheme="minorHAnsi" w:cstheme="minorHAnsi"/>
          <w:sz w:val="22"/>
          <w:szCs w:val="22"/>
          <w:lang w:val="en-US"/>
        </w:rPr>
      </w:pPr>
    </w:p>
    <w:p w14:paraId="08E3EA79" w14:textId="77777777" w:rsidR="005A3C9A" w:rsidRDefault="005A3C9A" w:rsidP="009A26AA">
      <w:pPr>
        <w:jc w:val="both"/>
        <w:rPr>
          <w:rFonts w:asciiTheme="minorHAnsi" w:hAnsiTheme="minorHAnsi" w:cstheme="minorHAnsi"/>
          <w:sz w:val="22"/>
          <w:szCs w:val="22"/>
          <w:lang w:val="en-US"/>
        </w:rPr>
      </w:pPr>
    </w:p>
    <w:p w14:paraId="2AA6CA8C" w14:textId="77777777" w:rsidR="005A3C9A" w:rsidRDefault="005A3C9A" w:rsidP="009A26AA">
      <w:pPr>
        <w:jc w:val="both"/>
        <w:rPr>
          <w:rFonts w:asciiTheme="minorHAnsi" w:hAnsiTheme="minorHAnsi" w:cstheme="minorHAnsi"/>
          <w:sz w:val="22"/>
          <w:szCs w:val="22"/>
          <w:lang w:val="en-US"/>
        </w:rPr>
      </w:pPr>
    </w:p>
    <w:p w14:paraId="5BB5253D" w14:textId="77777777" w:rsidR="005A3C9A" w:rsidRDefault="005A3C9A" w:rsidP="009A26AA">
      <w:pPr>
        <w:jc w:val="both"/>
        <w:rPr>
          <w:rFonts w:asciiTheme="minorHAnsi" w:hAnsiTheme="minorHAnsi" w:cstheme="minorHAnsi"/>
          <w:sz w:val="22"/>
          <w:szCs w:val="22"/>
          <w:lang w:val="en-US"/>
        </w:rPr>
      </w:pPr>
    </w:p>
    <w:p w14:paraId="4F6280D5" w14:textId="77777777" w:rsidR="005A3C9A" w:rsidRDefault="005A3C9A" w:rsidP="009A26AA">
      <w:pPr>
        <w:jc w:val="both"/>
        <w:rPr>
          <w:rFonts w:asciiTheme="minorHAnsi" w:hAnsiTheme="minorHAnsi" w:cstheme="minorHAnsi"/>
          <w:sz w:val="22"/>
          <w:szCs w:val="22"/>
          <w:lang w:val="en-US"/>
        </w:rPr>
      </w:pPr>
    </w:p>
    <w:p w14:paraId="10F545E5" w14:textId="77777777" w:rsidR="005A3C9A" w:rsidRDefault="005A3C9A" w:rsidP="009A26AA">
      <w:pPr>
        <w:jc w:val="both"/>
        <w:rPr>
          <w:rFonts w:asciiTheme="minorHAnsi" w:hAnsiTheme="minorHAnsi" w:cstheme="minorHAnsi"/>
          <w:sz w:val="22"/>
          <w:szCs w:val="22"/>
          <w:lang w:val="en-US"/>
        </w:rPr>
      </w:pPr>
    </w:p>
    <w:p w14:paraId="2C8725DA" w14:textId="77777777" w:rsidR="005A3C9A" w:rsidRDefault="005A3C9A" w:rsidP="009A26AA">
      <w:pPr>
        <w:jc w:val="both"/>
        <w:rPr>
          <w:rFonts w:asciiTheme="minorHAnsi" w:hAnsiTheme="minorHAnsi" w:cstheme="minorHAnsi"/>
          <w:sz w:val="22"/>
          <w:szCs w:val="22"/>
          <w:lang w:val="en-US"/>
        </w:rPr>
      </w:pPr>
    </w:p>
    <w:p w14:paraId="57C3F6DB" w14:textId="77777777" w:rsidR="005A3C9A" w:rsidRDefault="005A3C9A" w:rsidP="009A26AA">
      <w:pPr>
        <w:jc w:val="both"/>
        <w:rPr>
          <w:rFonts w:asciiTheme="minorHAnsi" w:hAnsiTheme="minorHAnsi" w:cstheme="minorHAnsi"/>
          <w:sz w:val="22"/>
          <w:szCs w:val="22"/>
          <w:lang w:val="en-US"/>
        </w:rPr>
      </w:pPr>
    </w:p>
    <w:p w14:paraId="13E22786" w14:textId="77777777" w:rsidR="005A3C9A" w:rsidRDefault="005A3C9A" w:rsidP="009A26AA">
      <w:pPr>
        <w:jc w:val="both"/>
        <w:rPr>
          <w:rFonts w:asciiTheme="minorHAnsi" w:hAnsiTheme="minorHAnsi" w:cstheme="minorHAnsi"/>
          <w:sz w:val="22"/>
          <w:szCs w:val="22"/>
          <w:lang w:val="en-US"/>
        </w:rPr>
      </w:pPr>
    </w:p>
    <w:p w14:paraId="6612EBBC" w14:textId="77777777" w:rsidR="005A3C9A" w:rsidRDefault="005A3C9A" w:rsidP="009A26AA">
      <w:pPr>
        <w:jc w:val="both"/>
        <w:rPr>
          <w:rFonts w:asciiTheme="minorHAnsi" w:hAnsiTheme="minorHAnsi" w:cstheme="minorHAnsi"/>
          <w:sz w:val="22"/>
          <w:szCs w:val="22"/>
          <w:lang w:val="en-US"/>
        </w:rPr>
      </w:pPr>
    </w:p>
    <w:p w14:paraId="7EEA8401" w14:textId="77777777" w:rsidR="005A3C9A" w:rsidRDefault="005A3C9A" w:rsidP="009A26AA">
      <w:pPr>
        <w:jc w:val="both"/>
        <w:rPr>
          <w:rFonts w:asciiTheme="minorHAnsi" w:hAnsiTheme="minorHAnsi" w:cstheme="minorHAnsi"/>
          <w:sz w:val="22"/>
          <w:szCs w:val="22"/>
          <w:lang w:val="en-US"/>
        </w:rPr>
      </w:pPr>
    </w:p>
    <w:p w14:paraId="05D70C1C" w14:textId="77777777" w:rsidR="005A3C9A" w:rsidRDefault="005A3C9A" w:rsidP="009A26AA">
      <w:pPr>
        <w:jc w:val="both"/>
        <w:rPr>
          <w:rFonts w:asciiTheme="minorHAnsi" w:hAnsiTheme="minorHAnsi" w:cstheme="minorHAnsi"/>
          <w:sz w:val="22"/>
          <w:szCs w:val="22"/>
          <w:lang w:val="en-US"/>
        </w:rPr>
      </w:pPr>
    </w:p>
    <w:p w14:paraId="25F83776" w14:textId="77777777" w:rsidR="005A3C9A" w:rsidRDefault="005A3C9A" w:rsidP="009A26AA">
      <w:pPr>
        <w:jc w:val="both"/>
        <w:rPr>
          <w:rFonts w:asciiTheme="minorHAnsi" w:hAnsiTheme="minorHAnsi" w:cstheme="minorHAnsi"/>
          <w:sz w:val="22"/>
          <w:szCs w:val="22"/>
          <w:lang w:val="en-US"/>
        </w:rPr>
      </w:pPr>
    </w:p>
    <w:p w14:paraId="3E746091" w14:textId="77777777" w:rsidR="005A3C9A" w:rsidRDefault="005A3C9A" w:rsidP="009A26AA">
      <w:pPr>
        <w:jc w:val="both"/>
        <w:rPr>
          <w:rFonts w:asciiTheme="minorHAnsi" w:hAnsiTheme="minorHAnsi" w:cstheme="minorHAnsi"/>
          <w:sz w:val="22"/>
          <w:szCs w:val="22"/>
          <w:lang w:val="en-US"/>
        </w:rPr>
      </w:pPr>
    </w:p>
    <w:p w14:paraId="11A96515" w14:textId="77777777" w:rsidR="005A3C9A" w:rsidRDefault="005A3C9A" w:rsidP="009A26AA">
      <w:pPr>
        <w:jc w:val="both"/>
        <w:rPr>
          <w:rFonts w:asciiTheme="minorHAnsi" w:hAnsiTheme="minorHAnsi" w:cstheme="minorHAnsi"/>
          <w:sz w:val="22"/>
          <w:szCs w:val="22"/>
          <w:lang w:val="en-US"/>
        </w:rPr>
      </w:pPr>
    </w:p>
    <w:p w14:paraId="2A979845" w14:textId="77777777" w:rsidR="005A3C9A" w:rsidRDefault="005A3C9A" w:rsidP="009A26AA">
      <w:pPr>
        <w:jc w:val="both"/>
        <w:rPr>
          <w:rFonts w:asciiTheme="minorHAnsi" w:hAnsiTheme="minorHAnsi" w:cstheme="minorHAnsi"/>
          <w:sz w:val="22"/>
          <w:szCs w:val="22"/>
          <w:lang w:val="en-US"/>
        </w:rPr>
      </w:pPr>
    </w:p>
    <w:p w14:paraId="14B9470A" w14:textId="77777777" w:rsidR="005A3C9A" w:rsidRDefault="005A3C9A" w:rsidP="009A26AA">
      <w:pPr>
        <w:jc w:val="both"/>
        <w:rPr>
          <w:rFonts w:asciiTheme="minorHAnsi" w:hAnsiTheme="minorHAnsi" w:cstheme="minorHAnsi"/>
          <w:sz w:val="22"/>
          <w:szCs w:val="22"/>
          <w:lang w:val="en-US"/>
        </w:rPr>
      </w:pPr>
    </w:p>
    <w:p w14:paraId="22E71869" w14:textId="77777777" w:rsidR="005A3C9A" w:rsidRDefault="005A3C9A" w:rsidP="009A26AA">
      <w:pPr>
        <w:jc w:val="both"/>
        <w:rPr>
          <w:rFonts w:asciiTheme="minorHAnsi" w:hAnsiTheme="minorHAnsi" w:cstheme="minorHAnsi"/>
          <w:sz w:val="22"/>
          <w:szCs w:val="22"/>
          <w:lang w:val="en-US"/>
        </w:rPr>
      </w:pPr>
    </w:p>
    <w:p w14:paraId="16A03C74" w14:textId="77777777" w:rsidR="005A3C9A" w:rsidRDefault="005A3C9A" w:rsidP="009A26AA">
      <w:pPr>
        <w:jc w:val="both"/>
        <w:rPr>
          <w:rFonts w:asciiTheme="minorHAnsi" w:hAnsiTheme="minorHAnsi" w:cstheme="minorHAnsi"/>
          <w:sz w:val="22"/>
          <w:szCs w:val="22"/>
          <w:lang w:val="en-US"/>
        </w:rPr>
      </w:pPr>
    </w:p>
    <w:p w14:paraId="1C3BEC7C" w14:textId="77777777" w:rsidR="005A3C9A" w:rsidRPr="005A3C9A" w:rsidRDefault="005A3C9A" w:rsidP="009A26AA">
      <w:pPr>
        <w:jc w:val="both"/>
        <w:rPr>
          <w:rFonts w:asciiTheme="minorHAnsi" w:hAnsiTheme="minorHAnsi" w:cstheme="minorHAnsi"/>
          <w:sz w:val="22"/>
          <w:szCs w:val="22"/>
          <w:lang w:val="en-US"/>
        </w:rPr>
      </w:pPr>
    </w:p>
    <w:sectPr w:rsidR="005A3C9A" w:rsidRPr="005A3C9A" w:rsidSect="001108B2">
      <w:pgSz w:w="11906" w:h="16838"/>
      <w:pgMar w:top="1134" w:right="1134" w:bottom="1134" w:left="1134" w:header="0" w:footer="0" w:gutter="0"/>
      <w:cols w:space="284"/>
      <w:formProt w:val="0"/>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C613D" w14:textId="77777777" w:rsidR="0061192E" w:rsidRDefault="0061192E" w:rsidP="008D531B">
      <w:r>
        <w:separator/>
      </w:r>
    </w:p>
  </w:endnote>
  <w:endnote w:type="continuationSeparator" w:id="0">
    <w:p w14:paraId="2D70BC39" w14:textId="77777777" w:rsidR="0061192E" w:rsidRDefault="0061192E" w:rsidP="008D5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Droid Sans Fallback">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Lohit Hindi">
    <w:altName w:val="Times New Roman"/>
    <w:panose1 w:val="00000000000000000000"/>
    <w:charset w:val="00"/>
    <w:family w:val="roman"/>
    <w:notTrueType/>
    <w:pitch w:val="default"/>
  </w:font>
  <w:font w:name="Liberation Sans">
    <w:altName w:val="Arial"/>
    <w:charset w:val="CC"/>
    <w:family w:val="swiss"/>
    <w:pitch w:val="variable"/>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43EA1" w14:textId="77777777" w:rsidR="0061192E" w:rsidRDefault="0061192E" w:rsidP="008D531B">
      <w:r>
        <w:separator/>
      </w:r>
    </w:p>
  </w:footnote>
  <w:footnote w:type="continuationSeparator" w:id="0">
    <w:p w14:paraId="241F2441" w14:textId="77777777" w:rsidR="0061192E" w:rsidRDefault="0061192E" w:rsidP="008D53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71A69"/>
    <w:multiLevelType w:val="hybridMultilevel"/>
    <w:tmpl w:val="D8EA3A22"/>
    <w:lvl w:ilvl="0" w:tplc="B1DCC576">
      <w:start w:val="5"/>
      <w:numFmt w:val="bullet"/>
      <w:lvlText w:val="-"/>
      <w:lvlJc w:val="left"/>
      <w:pPr>
        <w:ind w:left="720" w:hanging="360"/>
      </w:pPr>
      <w:rPr>
        <w:rFonts w:ascii="Calibri" w:eastAsia="Droid Sans Fallback"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8D7D77"/>
    <w:multiLevelType w:val="hybridMultilevel"/>
    <w:tmpl w:val="82E2BE1A"/>
    <w:lvl w:ilvl="0" w:tplc="52A6352E">
      <w:numFmt w:val="bullet"/>
      <w:lvlText w:val="-"/>
      <w:lvlJc w:val="left"/>
      <w:pPr>
        <w:ind w:left="720" w:hanging="360"/>
      </w:pPr>
      <w:rPr>
        <w:rFonts w:ascii="Calibri" w:eastAsia="Droid Sans Fallback"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4C3F22"/>
    <w:multiLevelType w:val="hybridMultilevel"/>
    <w:tmpl w:val="C48E06A4"/>
    <w:lvl w:ilvl="0" w:tplc="ED929126">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486BA7"/>
    <w:multiLevelType w:val="hybridMultilevel"/>
    <w:tmpl w:val="44DC2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C8228B"/>
    <w:multiLevelType w:val="hybridMultilevel"/>
    <w:tmpl w:val="B3568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F57680"/>
    <w:multiLevelType w:val="hybridMultilevel"/>
    <w:tmpl w:val="AA12F606"/>
    <w:lvl w:ilvl="0" w:tplc="04AC85F0">
      <w:start w:val="2"/>
      <w:numFmt w:val="bullet"/>
      <w:lvlText w:val="-"/>
      <w:lvlJc w:val="left"/>
      <w:pPr>
        <w:ind w:left="1003" w:hanging="360"/>
      </w:pPr>
      <w:rPr>
        <w:rFonts w:ascii="Calibri" w:eastAsia="Droid Sans Fallback" w:hAnsi="Calibri" w:cs="Calibri"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6" w15:restartNumberingAfterBreak="0">
    <w:nsid w:val="76945A68"/>
    <w:multiLevelType w:val="hybridMultilevel"/>
    <w:tmpl w:val="6130F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0925F9"/>
    <w:multiLevelType w:val="hybridMultilevel"/>
    <w:tmpl w:val="6A327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3854323">
    <w:abstractNumId w:val="4"/>
  </w:num>
  <w:num w:numId="2" w16cid:durableId="1063716364">
    <w:abstractNumId w:val="6"/>
  </w:num>
  <w:num w:numId="3" w16cid:durableId="1670407272">
    <w:abstractNumId w:val="7"/>
  </w:num>
  <w:num w:numId="4" w16cid:durableId="219556515">
    <w:abstractNumId w:val="3"/>
  </w:num>
  <w:num w:numId="5" w16cid:durableId="1680697950">
    <w:abstractNumId w:val="2"/>
  </w:num>
  <w:num w:numId="6" w16cid:durableId="1589192655">
    <w:abstractNumId w:val="1"/>
  </w:num>
  <w:num w:numId="7" w16cid:durableId="1233152776">
    <w:abstractNumId w:val="5"/>
  </w:num>
  <w:num w:numId="8" w16cid:durableId="1694846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17A"/>
    <w:rsid w:val="00005EE6"/>
    <w:rsid w:val="0001123F"/>
    <w:rsid w:val="00011F3E"/>
    <w:rsid w:val="00013737"/>
    <w:rsid w:val="0001374D"/>
    <w:rsid w:val="0002231E"/>
    <w:rsid w:val="00023D28"/>
    <w:rsid w:val="000257C1"/>
    <w:rsid w:val="00027E4E"/>
    <w:rsid w:val="00031A4D"/>
    <w:rsid w:val="00057413"/>
    <w:rsid w:val="0006104B"/>
    <w:rsid w:val="0006549E"/>
    <w:rsid w:val="00074F3E"/>
    <w:rsid w:val="00080A58"/>
    <w:rsid w:val="0008227B"/>
    <w:rsid w:val="00083306"/>
    <w:rsid w:val="00083582"/>
    <w:rsid w:val="00086C4C"/>
    <w:rsid w:val="00091177"/>
    <w:rsid w:val="000A1FB5"/>
    <w:rsid w:val="000A63F1"/>
    <w:rsid w:val="000A717A"/>
    <w:rsid w:val="000C453C"/>
    <w:rsid w:val="000F127E"/>
    <w:rsid w:val="001108B2"/>
    <w:rsid w:val="00115BA9"/>
    <w:rsid w:val="00123FB8"/>
    <w:rsid w:val="00152093"/>
    <w:rsid w:val="00152809"/>
    <w:rsid w:val="0015596D"/>
    <w:rsid w:val="00167BE6"/>
    <w:rsid w:val="00176845"/>
    <w:rsid w:val="00180AB4"/>
    <w:rsid w:val="00185C70"/>
    <w:rsid w:val="001A4BEA"/>
    <w:rsid w:val="001D0E7C"/>
    <w:rsid w:val="001D495C"/>
    <w:rsid w:val="001E257C"/>
    <w:rsid w:val="001E346A"/>
    <w:rsid w:val="00203197"/>
    <w:rsid w:val="002300A5"/>
    <w:rsid w:val="00236B3E"/>
    <w:rsid w:val="00264E52"/>
    <w:rsid w:val="0026504D"/>
    <w:rsid w:val="00267660"/>
    <w:rsid w:val="00283A7D"/>
    <w:rsid w:val="00292BEC"/>
    <w:rsid w:val="002A53CA"/>
    <w:rsid w:val="002C1114"/>
    <w:rsid w:val="002C4C2D"/>
    <w:rsid w:val="002E4D42"/>
    <w:rsid w:val="002F3572"/>
    <w:rsid w:val="00317258"/>
    <w:rsid w:val="00330273"/>
    <w:rsid w:val="003578A1"/>
    <w:rsid w:val="00360660"/>
    <w:rsid w:val="00364772"/>
    <w:rsid w:val="00381941"/>
    <w:rsid w:val="003904C5"/>
    <w:rsid w:val="00392086"/>
    <w:rsid w:val="003A7329"/>
    <w:rsid w:val="003B2E3A"/>
    <w:rsid w:val="003B66DB"/>
    <w:rsid w:val="003C7AA6"/>
    <w:rsid w:val="003D5D98"/>
    <w:rsid w:val="003E2349"/>
    <w:rsid w:val="003E5A16"/>
    <w:rsid w:val="003E7CA1"/>
    <w:rsid w:val="004071D2"/>
    <w:rsid w:val="004104BD"/>
    <w:rsid w:val="004176DB"/>
    <w:rsid w:val="004455CE"/>
    <w:rsid w:val="004775EF"/>
    <w:rsid w:val="0047796F"/>
    <w:rsid w:val="00483721"/>
    <w:rsid w:val="004841C7"/>
    <w:rsid w:val="004852AF"/>
    <w:rsid w:val="0048682F"/>
    <w:rsid w:val="004A600F"/>
    <w:rsid w:val="004B361E"/>
    <w:rsid w:val="004D36B1"/>
    <w:rsid w:val="004E1F74"/>
    <w:rsid w:val="004E4DA9"/>
    <w:rsid w:val="004F3C66"/>
    <w:rsid w:val="004F5EFA"/>
    <w:rsid w:val="00503E74"/>
    <w:rsid w:val="00520F8B"/>
    <w:rsid w:val="00563078"/>
    <w:rsid w:val="00567201"/>
    <w:rsid w:val="00580296"/>
    <w:rsid w:val="00582A95"/>
    <w:rsid w:val="0059030B"/>
    <w:rsid w:val="005A3094"/>
    <w:rsid w:val="005A3C9A"/>
    <w:rsid w:val="005A5379"/>
    <w:rsid w:val="005B16C8"/>
    <w:rsid w:val="005D6648"/>
    <w:rsid w:val="005F0195"/>
    <w:rsid w:val="0061192E"/>
    <w:rsid w:val="0062442A"/>
    <w:rsid w:val="00624CAA"/>
    <w:rsid w:val="006356CE"/>
    <w:rsid w:val="00636F45"/>
    <w:rsid w:val="006426D3"/>
    <w:rsid w:val="00645852"/>
    <w:rsid w:val="00662943"/>
    <w:rsid w:val="00664F8F"/>
    <w:rsid w:val="00683C35"/>
    <w:rsid w:val="00685758"/>
    <w:rsid w:val="00692EFA"/>
    <w:rsid w:val="006A022B"/>
    <w:rsid w:val="006A723E"/>
    <w:rsid w:val="006B1EBA"/>
    <w:rsid w:val="006C4E37"/>
    <w:rsid w:val="006C5568"/>
    <w:rsid w:val="006D2849"/>
    <w:rsid w:val="006D45C4"/>
    <w:rsid w:val="00705939"/>
    <w:rsid w:val="0072051C"/>
    <w:rsid w:val="007361F5"/>
    <w:rsid w:val="00740044"/>
    <w:rsid w:val="007520F4"/>
    <w:rsid w:val="00764525"/>
    <w:rsid w:val="00765C73"/>
    <w:rsid w:val="00773CE4"/>
    <w:rsid w:val="00776063"/>
    <w:rsid w:val="00781C2F"/>
    <w:rsid w:val="007944DC"/>
    <w:rsid w:val="0079635A"/>
    <w:rsid w:val="007A3347"/>
    <w:rsid w:val="007B05BF"/>
    <w:rsid w:val="007B0ADA"/>
    <w:rsid w:val="007B713F"/>
    <w:rsid w:val="00802DB3"/>
    <w:rsid w:val="00805597"/>
    <w:rsid w:val="00806146"/>
    <w:rsid w:val="00816388"/>
    <w:rsid w:val="008356C8"/>
    <w:rsid w:val="00836233"/>
    <w:rsid w:val="00837BAB"/>
    <w:rsid w:val="00844ADA"/>
    <w:rsid w:val="008539A0"/>
    <w:rsid w:val="00854C9E"/>
    <w:rsid w:val="00880A46"/>
    <w:rsid w:val="00896D12"/>
    <w:rsid w:val="008A4BE7"/>
    <w:rsid w:val="008A547E"/>
    <w:rsid w:val="008B4918"/>
    <w:rsid w:val="008B7790"/>
    <w:rsid w:val="008C5F38"/>
    <w:rsid w:val="008D41C4"/>
    <w:rsid w:val="008D531B"/>
    <w:rsid w:val="008D7088"/>
    <w:rsid w:val="008F7709"/>
    <w:rsid w:val="0090101A"/>
    <w:rsid w:val="00901937"/>
    <w:rsid w:val="00915B96"/>
    <w:rsid w:val="00915DD0"/>
    <w:rsid w:val="00926B1A"/>
    <w:rsid w:val="00931CEC"/>
    <w:rsid w:val="009366BB"/>
    <w:rsid w:val="00937728"/>
    <w:rsid w:val="009416D0"/>
    <w:rsid w:val="00945845"/>
    <w:rsid w:val="00973D12"/>
    <w:rsid w:val="00973FF5"/>
    <w:rsid w:val="00992CA2"/>
    <w:rsid w:val="009A26AA"/>
    <w:rsid w:val="009A7159"/>
    <w:rsid w:val="009A75EF"/>
    <w:rsid w:val="009C65A7"/>
    <w:rsid w:val="009F388B"/>
    <w:rsid w:val="00A11A8E"/>
    <w:rsid w:val="00A17ED7"/>
    <w:rsid w:val="00A23D3E"/>
    <w:rsid w:val="00A309FF"/>
    <w:rsid w:val="00A42FD7"/>
    <w:rsid w:val="00A739B0"/>
    <w:rsid w:val="00A8552F"/>
    <w:rsid w:val="00A863FB"/>
    <w:rsid w:val="00A86E91"/>
    <w:rsid w:val="00A96D5A"/>
    <w:rsid w:val="00A96E85"/>
    <w:rsid w:val="00A9780B"/>
    <w:rsid w:val="00AA34F8"/>
    <w:rsid w:val="00AA711B"/>
    <w:rsid w:val="00AB4037"/>
    <w:rsid w:val="00AB5604"/>
    <w:rsid w:val="00AC2DC0"/>
    <w:rsid w:val="00AE3328"/>
    <w:rsid w:val="00AE6363"/>
    <w:rsid w:val="00AE7C23"/>
    <w:rsid w:val="00AE7FB3"/>
    <w:rsid w:val="00B213DE"/>
    <w:rsid w:val="00B21ACD"/>
    <w:rsid w:val="00B25653"/>
    <w:rsid w:val="00B52DA5"/>
    <w:rsid w:val="00B55A24"/>
    <w:rsid w:val="00B65796"/>
    <w:rsid w:val="00B71F12"/>
    <w:rsid w:val="00B75BAB"/>
    <w:rsid w:val="00BA07B2"/>
    <w:rsid w:val="00BA0A0C"/>
    <w:rsid w:val="00BA4166"/>
    <w:rsid w:val="00BB0054"/>
    <w:rsid w:val="00BB11C0"/>
    <w:rsid w:val="00BB7042"/>
    <w:rsid w:val="00BC084E"/>
    <w:rsid w:val="00BC5F7A"/>
    <w:rsid w:val="00BC64DD"/>
    <w:rsid w:val="00BD38CF"/>
    <w:rsid w:val="00C318AB"/>
    <w:rsid w:val="00C3547A"/>
    <w:rsid w:val="00C46BAC"/>
    <w:rsid w:val="00C539EE"/>
    <w:rsid w:val="00C57278"/>
    <w:rsid w:val="00C66963"/>
    <w:rsid w:val="00C70263"/>
    <w:rsid w:val="00C70CA6"/>
    <w:rsid w:val="00C93472"/>
    <w:rsid w:val="00C9682C"/>
    <w:rsid w:val="00CA21D0"/>
    <w:rsid w:val="00CA3C87"/>
    <w:rsid w:val="00CB76DF"/>
    <w:rsid w:val="00CD0550"/>
    <w:rsid w:val="00CD0F93"/>
    <w:rsid w:val="00CE2991"/>
    <w:rsid w:val="00CE41A1"/>
    <w:rsid w:val="00CE4E55"/>
    <w:rsid w:val="00D13437"/>
    <w:rsid w:val="00D14EF4"/>
    <w:rsid w:val="00D1616A"/>
    <w:rsid w:val="00D30416"/>
    <w:rsid w:val="00D46DBC"/>
    <w:rsid w:val="00D544FA"/>
    <w:rsid w:val="00D57DE4"/>
    <w:rsid w:val="00D74D05"/>
    <w:rsid w:val="00D75BEC"/>
    <w:rsid w:val="00D858B8"/>
    <w:rsid w:val="00DA4CFB"/>
    <w:rsid w:val="00DB0917"/>
    <w:rsid w:val="00DE00BC"/>
    <w:rsid w:val="00DE6767"/>
    <w:rsid w:val="00DF4B4C"/>
    <w:rsid w:val="00DF636E"/>
    <w:rsid w:val="00E07D79"/>
    <w:rsid w:val="00E1113A"/>
    <w:rsid w:val="00E13F30"/>
    <w:rsid w:val="00E1438B"/>
    <w:rsid w:val="00E16B34"/>
    <w:rsid w:val="00E32ADD"/>
    <w:rsid w:val="00E33103"/>
    <w:rsid w:val="00E50BF8"/>
    <w:rsid w:val="00E55195"/>
    <w:rsid w:val="00E761BE"/>
    <w:rsid w:val="00E85E8A"/>
    <w:rsid w:val="00E909A6"/>
    <w:rsid w:val="00E910AF"/>
    <w:rsid w:val="00E92556"/>
    <w:rsid w:val="00ED6C3E"/>
    <w:rsid w:val="00EF2FB5"/>
    <w:rsid w:val="00F02B6B"/>
    <w:rsid w:val="00F14E03"/>
    <w:rsid w:val="00F15FD6"/>
    <w:rsid w:val="00F23BF6"/>
    <w:rsid w:val="00F52226"/>
    <w:rsid w:val="00F52AA3"/>
    <w:rsid w:val="00F660B8"/>
    <w:rsid w:val="00F740B6"/>
    <w:rsid w:val="00F808A0"/>
    <w:rsid w:val="00F87AD4"/>
    <w:rsid w:val="00F92D69"/>
    <w:rsid w:val="00FB060E"/>
    <w:rsid w:val="00FB3A8F"/>
    <w:rsid w:val="00FB3D44"/>
    <w:rsid w:val="00FB5315"/>
    <w:rsid w:val="00FB72D2"/>
    <w:rsid w:val="00FC348B"/>
    <w:rsid w:val="00FD3EA9"/>
    <w:rsid w:val="00FD73B3"/>
    <w:rsid w:val="00FF1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448E8"/>
  <w15:docId w15:val="{4A825DD8-37F7-4509-BCB2-F0D84742D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Droid Sans Fallback" w:hAnsi="Liberation Serif" w:cs="Lohit Hindi"/>
        <w:szCs w:val="24"/>
        <w:lang w:val="mk-MK"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8B8"/>
    <w:pPr>
      <w:widowControl w:val="0"/>
      <w:suppressAutoHyphens/>
    </w:pPr>
    <w:rPr>
      <w:color w:val="00000A"/>
      <w:sz w:val="24"/>
    </w:rPr>
  </w:style>
  <w:style w:type="paragraph" w:styleId="Heading1">
    <w:name w:val="heading 1"/>
    <w:basedOn w:val="Heading"/>
    <w:qFormat/>
    <w:rsid w:val="00D858B8"/>
    <w:pPr>
      <w:outlineLvl w:val="0"/>
    </w:pPr>
  </w:style>
  <w:style w:type="paragraph" w:styleId="Heading2">
    <w:name w:val="heading 2"/>
    <w:basedOn w:val="Heading"/>
    <w:qFormat/>
    <w:rsid w:val="00D858B8"/>
    <w:pPr>
      <w:outlineLvl w:val="1"/>
    </w:pPr>
  </w:style>
  <w:style w:type="paragraph" w:styleId="Heading3">
    <w:name w:val="heading 3"/>
    <w:basedOn w:val="Heading"/>
    <w:qFormat/>
    <w:rsid w:val="00D858B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rsid w:val="00D858B8"/>
    <w:pPr>
      <w:keepNext/>
      <w:spacing w:before="240" w:after="120"/>
    </w:pPr>
    <w:rPr>
      <w:rFonts w:ascii="Liberation Sans" w:hAnsi="Liberation Sans"/>
      <w:sz w:val="28"/>
      <w:szCs w:val="28"/>
    </w:rPr>
  </w:style>
  <w:style w:type="paragraph" w:styleId="BodyText">
    <w:name w:val="Body Text"/>
    <w:basedOn w:val="Normal"/>
    <w:rsid w:val="00D858B8"/>
    <w:pPr>
      <w:spacing w:after="120" w:line="288" w:lineRule="auto"/>
    </w:pPr>
  </w:style>
  <w:style w:type="paragraph" w:styleId="List">
    <w:name w:val="List"/>
    <w:basedOn w:val="BodyText"/>
    <w:rsid w:val="00D858B8"/>
  </w:style>
  <w:style w:type="paragraph" w:styleId="Caption">
    <w:name w:val="caption"/>
    <w:basedOn w:val="Normal"/>
    <w:qFormat/>
    <w:rsid w:val="00D858B8"/>
    <w:pPr>
      <w:suppressLineNumbers/>
      <w:spacing w:before="120" w:after="120"/>
    </w:pPr>
    <w:rPr>
      <w:i/>
      <w:iCs/>
    </w:rPr>
  </w:style>
  <w:style w:type="paragraph" w:customStyle="1" w:styleId="Index">
    <w:name w:val="Index"/>
    <w:basedOn w:val="Normal"/>
    <w:qFormat/>
    <w:rsid w:val="00D858B8"/>
    <w:pPr>
      <w:suppressLineNumbers/>
    </w:pPr>
  </w:style>
  <w:style w:type="paragraph" w:customStyle="1" w:styleId="Quotations">
    <w:name w:val="Quotations"/>
    <w:basedOn w:val="Normal"/>
    <w:qFormat/>
    <w:rsid w:val="00D858B8"/>
  </w:style>
  <w:style w:type="paragraph" w:styleId="Title">
    <w:name w:val="Title"/>
    <w:basedOn w:val="Heading"/>
    <w:qFormat/>
    <w:rsid w:val="00D858B8"/>
  </w:style>
  <w:style w:type="paragraph" w:styleId="Subtitle">
    <w:name w:val="Subtitle"/>
    <w:basedOn w:val="Heading"/>
    <w:qFormat/>
    <w:rsid w:val="00D858B8"/>
  </w:style>
  <w:style w:type="paragraph" w:styleId="ListParagraph">
    <w:name w:val="List Paragraph"/>
    <w:basedOn w:val="Normal"/>
    <w:uiPriority w:val="34"/>
    <w:qFormat/>
    <w:rsid w:val="008A4BE7"/>
    <w:pPr>
      <w:ind w:left="720"/>
      <w:contextualSpacing/>
    </w:pPr>
    <w:rPr>
      <w:rFonts w:cs="Mangal"/>
      <w:szCs w:val="21"/>
    </w:rPr>
  </w:style>
  <w:style w:type="paragraph" w:styleId="NoSpacing">
    <w:name w:val="No Spacing"/>
    <w:basedOn w:val="Normal"/>
    <w:link w:val="NoSpacingChar"/>
    <w:uiPriority w:val="1"/>
    <w:qFormat/>
    <w:rsid w:val="0006104B"/>
    <w:pPr>
      <w:widowControl/>
      <w:suppressAutoHyphens w:val="0"/>
    </w:pPr>
    <w:rPr>
      <w:rFonts w:ascii="Calibri" w:eastAsia="Times New Roman" w:hAnsi="Calibri" w:cs="Times New Roman"/>
      <w:color w:val="auto"/>
      <w:szCs w:val="32"/>
      <w:lang w:val="en-US" w:eastAsia="en-US" w:bidi="en-US"/>
    </w:rPr>
  </w:style>
  <w:style w:type="character" w:customStyle="1" w:styleId="NoSpacingChar">
    <w:name w:val="No Spacing Char"/>
    <w:link w:val="NoSpacing"/>
    <w:uiPriority w:val="1"/>
    <w:rsid w:val="0006104B"/>
    <w:rPr>
      <w:rFonts w:ascii="Calibri" w:eastAsia="Times New Roman" w:hAnsi="Calibri" w:cs="Times New Roman"/>
      <w:sz w:val="24"/>
      <w:szCs w:val="32"/>
      <w:lang w:val="en-US" w:eastAsia="en-US" w:bidi="en-US"/>
    </w:rPr>
  </w:style>
  <w:style w:type="table" w:styleId="TableGrid">
    <w:name w:val="Table Grid"/>
    <w:basedOn w:val="TableNormal"/>
    <w:uiPriority w:val="39"/>
    <w:rsid w:val="009C65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A26AA"/>
    <w:rPr>
      <w:color w:val="0000FF"/>
      <w:u w:val="single"/>
    </w:rPr>
  </w:style>
  <w:style w:type="character" w:customStyle="1" w:styleId="UnresolvedMention1">
    <w:name w:val="Unresolved Mention1"/>
    <w:basedOn w:val="DefaultParagraphFont"/>
    <w:uiPriority w:val="99"/>
    <w:semiHidden/>
    <w:unhideWhenUsed/>
    <w:rsid w:val="0079635A"/>
    <w:rPr>
      <w:color w:val="605E5C"/>
      <w:shd w:val="clear" w:color="auto" w:fill="E1DFDD"/>
    </w:rPr>
  </w:style>
  <w:style w:type="paragraph" w:styleId="Header">
    <w:name w:val="header"/>
    <w:basedOn w:val="Normal"/>
    <w:link w:val="HeaderChar"/>
    <w:uiPriority w:val="99"/>
    <w:unhideWhenUsed/>
    <w:rsid w:val="008D531B"/>
    <w:pPr>
      <w:tabs>
        <w:tab w:val="center" w:pos="4680"/>
        <w:tab w:val="right" w:pos="9360"/>
      </w:tabs>
    </w:pPr>
    <w:rPr>
      <w:rFonts w:cs="Mangal"/>
      <w:szCs w:val="21"/>
    </w:rPr>
  </w:style>
  <w:style w:type="character" w:customStyle="1" w:styleId="HeaderChar">
    <w:name w:val="Header Char"/>
    <w:basedOn w:val="DefaultParagraphFont"/>
    <w:link w:val="Header"/>
    <w:uiPriority w:val="99"/>
    <w:rsid w:val="008D531B"/>
    <w:rPr>
      <w:rFonts w:cs="Mangal"/>
      <w:color w:val="00000A"/>
      <w:sz w:val="24"/>
      <w:szCs w:val="21"/>
    </w:rPr>
  </w:style>
  <w:style w:type="paragraph" w:styleId="Footer">
    <w:name w:val="footer"/>
    <w:basedOn w:val="Normal"/>
    <w:link w:val="FooterChar"/>
    <w:uiPriority w:val="99"/>
    <w:unhideWhenUsed/>
    <w:rsid w:val="008D531B"/>
    <w:pPr>
      <w:tabs>
        <w:tab w:val="center" w:pos="4680"/>
        <w:tab w:val="right" w:pos="9360"/>
      </w:tabs>
    </w:pPr>
    <w:rPr>
      <w:rFonts w:cs="Mangal"/>
      <w:szCs w:val="21"/>
    </w:rPr>
  </w:style>
  <w:style w:type="character" w:customStyle="1" w:styleId="FooterChar">
    <w:name w:val="Footer Char"/>
    <w:basedOn w:val="DefaultParagraphFont"/>
    <w:link w:val="Footer"/>
    <w:uiPriority w:val="99"/>
    <w:rsid w:val="008D531B"/>
    <w:rPr>
      <w:rFonts w:cs="Mangal"/>
      <w:color w:val="00000A"/>
      <w:sz w:val="24"/>
      <w:szCs w:val="21"/>
    </w:rPr>
  </w:style>
  <w:style w:type="character" w:styleId="CommentReference">
    <w:name w:val="annotation reference"/>
    <w:basedOn w:val="DefaultParagraphFont"/>
    <w:uiPriority w:val="99"/>
    <w:semiHidden/>
    <w:unhideWhenUsed/>
    <w:rsid w:val="008F7709"/>
    <w:rPr>
      <w:sz w:val="16"/>
      <w:szCs w:val="16"/>
    </w:rPr>
  </w:style>
  <w:style w:type="paragraph" w:styleId="CommentText">
    <w:name w:val="annotation text"/>
    <w:basedOn w:val="Normal"/>
    <w:link w:val="CommentTextChar"/>
    <w:uiPriority w:val="99"/>
    <w:semiHidden/>
    <w:unhideWhenUsed/>
    <w:rsid w:val="008F7709"/>
    <w:rPr>
      <w:rFonts w:cs="Mangal"/>
      <w:sz w:val="20"/>
      <w:szCs w:val="18"/>
    </w:rPr>
  </w:style>
  <w:style w:type="character" w:customStyle="1" w:styleId="CommentTextChar">
    <w:name w:val="Comment Text Char"/>
    <w:basedOn w:val="DefaultParagraphFont"/>
    <w:link w:val="CommentText"/>
    <w:uiPriority w:val="99"/>
    <w:semiHidden/>
    <w:rsid w:val="008F7709"/>
    <w:rPr>
      <w:rFonts w:cs="Mangal"/>
      <w:color w:val="00000A"/>
      <w:szCs w:val="18"/>
    </w:rPr>
  </w:style>
  <w:style w:type="paragraph" w:styleId="CommentSubject">
    <w:name w:val="annotation subject"/>
    <w:basedOn w:val="CommentText"/>
    <w:next w:val="CommentText"/>
    <w:link w:val="CommentSubjectChar"/>
    <w:uiPriority w:val="99"/>
    <w:semiHidden/>
    <w:unhideWhenUsed/>
    <w:rsid w:val="008F7709"/>
    <w:rPr>
      <w:b/>
      <w:bCs/>
    </w:rPr>
  </w:style>
  <w:style w:type="character" w:customStyle="1" w:styleId="CommentSubjectChar">
    <w:name w:val="Comment Subject Char"/>
    <w:basedOn w:val="CommentTextChar"/>
    <w:link w:val="CommentSubject"/>
    <w:uiPriority w:val="99"/>
    <w:semiHidden/>
    <w:rsid w:val="008F7709"/>
    <w:rPr>
      <w:rFonts w:cs="Mangal"/>
      <w:b/>
      <w:bCs/>
      <w:color w:val="00000A"/>
      <w:szCs w:val="18"/>
    </w:rPr>
  </w:style>
  <w:style w:type="paragraph" w:styleId="BalloonText">
    <w:name w:val="Balloon Text"/>
    <w:basedOn w:val="Normal"/>
    <w:link w:val="BalloonTextChar"/>
    <w:uiPriority w:val="99"/>
    <w:semiHidden/>
    <w:unhideWhenUsed/>
    <w:rsid w:val="008F7709"/>
    <w:rPr>
      <w:rFonts w:ascii="Tahoma" w:hAnsi="Tahoma" w:cs="Mangal"/>
      <w:sz w:val="16"/>
      <w:szCs w:val="14"/>
    </w:rPr>
  </w:style>
  <w:style w:type="character" w:customStyle="1" w:styleId="BalloonTextChar">
    <w:name w:val="Balloon Text Char"/>
    <w:basedOn w:val="DefaultParagraphFont"/>
    <w:link w:val="BalloonText"/>
    <w:uiPriority w:val="99"/>
    <w:semiHidden/>
    <w:rsid w:val="008F7709"/>
    <w:rPr>
      <w:rFonts w:ascii="Tahoma" w:hAnsi="Tahoma" w:cs="Mangal"/>
      <w:color w:val="00000A"/>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825861">
      <w:bodyDiv w:val="1"/>
      <w:marLeft w:val="0"/>
      <w:marRight w:val="0"/>
      <w:marTop w:val="0"/>
      <w:marBottom w:val="0"/>
      <w:divBdr>
        <w:top w:val="none" w:sz="0" w:space="0" w:color="auto"/>
        <w:left w:val="none" w:sz="0" w:space="0" w:color="auto"/>
        <w:bottom w:val="none" w:sz="0" w:space="0" w:color="auto"/>
        <w:right w:val="none" w:sz="0" w:space="0" w:color="auto"/>
      </w:divBdr>
    </w:div>
    <w:div w:id="1086464811">
      <w:bodyDiv w:val="1"/>
      <w:marLeft w:val="0"/>
      <w:marRight w:val="0"/>
      <w:marTop w:val="0"/>
      <w:marBottom w:val="0"/>
      <w:divBdr>
        <w:top w:val="none" w:sz="0" w:space="0" w:color="auto"/>
        <w:left w:val="none" w:sz="0" w:space="0" w:color="auto"/>
        <w:bottom w:val="none" w:sz="0" w:space="0" w:color="auto"/>
        <w:right w:val="none" w:sz="0" w:space="0" w:color="auto"/>
      </w:divBdr>
    </w:div>
    <w:div w:id="1304888493">
      <w:bodyDiv w:val="1"/>
      <w:marLeft w:val="0"/>
      <w:marRight w:val="0"/>
      <w:marTop w:val="0"/>
      <w:marBottom w:val="0"/>
      <w:divBdr>
        <w:top w:val="none" w:sz="0" w:space="0" w:color="auto"/>
        <w:left w:val="none" w:sz="0" w:space="0" w:color="auto"/>
        <w:bottom w:val="none" w:sz="0" w:space="0" w:color="auto"/>
        <w:right w:val="none" w:sz="0" w:space="0" w:color="auto"/>
      </w:divBdr>
    </w:div>
    <w:div w:id="1360932959">
      <w:bodyDiv w:val="1"/>
      <w:marLeft w:val="0"/>
      <w:marRight w:val="0"/>
      <w:marTop w:val="0"/>
      <w:marBottom w:val="0"/>
      <w:divBdr>
        <w:top w:val="none" w:sz="0" w:space="0" w:color="auto"/>
        <w:left w:val="none" w:sz="0" w:space="0" w:color="auto"/>
        <w:bottom w:val="none" w:sz="0" w:space="0" w:color="auto"/>
        <w:right w:val="none" w:sz="0" w:space="0" w:color="auto"/>
      </w:divBdr>
    </w:div>
    <w:div w:id="1414888185">
      <w:bodyDiv w:val="1"/>
      <w:marLeft w:val="0"/>
      <w:marRight w:val="0"/>
      <w:marTop w:val="0"/>
      <w:marBottom w:val="0"/>
      <w:divBdr>
        <w:top w:val="none" w:sz="0" w:space="0" w:color="auto"/>
        <w:left w:val="none" w:sz="0" w:space="0" w:color="auto"/>
        <w:bottom w:val="none" w:sz="0" w:space="0" w:color="auto"/>
        <w:right w:val="none" w:sz="0" w:space="0" w:color="auto"/>
      </w:divBdr>
    </w:div>
    <w:div w:id="1626351861">
      <w:bodyDiv w:val="1"/>
      <w:marLeft w:val="0"/>
      <w:marRight w:val="0"/>
      <w:marTop w:val="0"/>
      <w:marBottom w:val="0"/>
      <w:divBdr>
        <w:top w:val="none" w:sz="0" w:space="0" w:color="auto"/>
        <w:left w:val="none" w:sz="0" w:space="0" w:color="auto"/>
        <w:bottom w:val="none" w:sz="0" w:space="0" w:color="auto"/>
        <w:right w:val="none" w:sz="0" w:space="0" w:color="auto"/>
      </w:divBdr>
    </w:div>
    <w:div w:id="2029021129">
      <w:bodyDiv w:val="1"/>
      <w:marLeft w:val="0"/>
      <w:marRight w:val="0"/>
      <w:marTop w:val="0"/>
      <w:marBottom w:val="0"/>
      <w:divBdr>
        <w:top w:val="none" w:sz="0" w:space="0" w:color="auto"/>
        <w:left w:val="none" w:sz="0" w:space="0" w:color="auto"/>
        <w:bottom w:val="none" w:sz="0" w:space="0" w:color="auto"/>
        <w:right w:val="none" w:sz="0" w:space="0" w:color="auto"/>
      </w:divBdr>
    </w:div>
    <w:div w:id="2065179835">
      <w:bodyDiv w:val="1"/>
      <w:marLeft w:val="0"/>
      <w:marRight w:val="0"/>
      <w:marTop w:val="0"/>
      <w:marBottom w:val="0"/>
      <w:divBdr>
        <w:top w:val="none" w:sz="0" w:space="0" w:color="auto"/>
        <w:left w:val="none" w:sz="0" w:space="0" w:color="auto"/>
        <w:bottom w:val="none" w:sz="0" w:space="0" w:color="auto"/>
        <w:right w:val="none" w:sz="0" w:space="0" w:color="auto"/>
      </w:divBdr>
    </w:div>
    <w:div w:id="21059547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ana%20Bojadzieva\Documents\Custom%20Office%20Templates\1%20MANEV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C5CFA-6C03-4887-98C6-ADE4241F3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MANEVAR</Template>
  <TotalTime>7</TotalTime>
  <Pages>5</Pages>
  <Words>1816</Words>
  <Characters>10354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а4</vt:lpstr>
    </vt:vector>
  </TitlesOfParts>
  <Company/>
  <LinksUpToDate>false</LinksUpToDate>
  <CharactersWithSpaces>12146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а4</dc:title>
  <dc:creator>Ivana Bojadzieva</dc:creator>
  <cp:lastModifiedBy>Milena Purceska-Simonoska</cp:lastModifiedBy>
  <cp:revision>13</cp:revision>
  <cp:lastPrinted>2026-04-06T07:43:00Z</cp:lastPrinted>
  <dcterms:created xsi:type="dcterms:W3CDTF">2026-04-06T07:41:00Z</dcterms:created>
  <dcterms:modified xsi:type="dcterms:W3CDTF">2026-04-07T09:38:00Z</dcterms:modified>
  <dc:language>en-US</dc:language>
</cp:coreProperties>
</file>